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3712FC" w14:textId="77777777" w:rsidR="00741FC2" w:rsidRDefault="00BB7D94">
      <w:pPr>
        <w:spacing w:after="1937" w:line="241" w:lineRule="auto"/>
        <w:ind w:left="4037" w:hanging="3382"/>
      </w:pPr>
      <w:r>
        <w:rPr>
          <w:b/>
          <w:sz w:val="44"/>
        </w:rPr>
        <w:t xml:space="preserve">Region H Healthcare Preparedness Coalition Bylaws </w:t>
      </w:r>
    </w:p>
    <w:p w14:paraId="15DFF004" w14:textId="3229FE48" w:rsidR="00741FC2" w:rsidRDefault="00BB7D94">
      <w:pPr>
        <w:spacing w:after="239" w:line="267" w:lineRule="auto"/>
        <w:ind w:left="577" w:right="560"/>
        <w:jc w:val="center"/>
      </w:pPr>
      <w:r>
        <w:t xml:space="preserve">Date of Approval: </w:t>
      </w:r>
      <w:r w:rsidR="00066EB5">
        <w:t>November 20, 2013</w:t>
      </w:r>
      <w:r>
        <w:t xml:space="preserve"> </w:t>
      </w:r>
    </w:p>
    <w:p w14:paraId="4B079236" w14:textId="78CB2B8B" w:rsidR="00741FC2" w:rsidRDefault="00BB7D94">
      <w:pPr>
        <w:spacing w:after="239" w:line="267" w:lineRule="auto"/>
        <w:ind w:left="577" w:right="560"/>
        <w:jc w:val="center"/>
      </w:pPr>
      <w:r>
        <w:t xml:space="preserve">Date of Adoption: </w:t>
      </w:r>
      <w:r w:rsidR="00066EB5">
        <w:t>November 20, 2013</w:t>
      </w:r>
      <w:r>
        <w:t xml:space="preserve"> </w:t>
      </w:r>
    </w:p>
    <w:p w14:paraId="7C80FA67" w14:textId="497C2BB7" w:rsidR="00741FC2" w:rsidRDefault="00BB7D94">
      <w:pPr>
        <w:spacing w:after="239" w:line="267" w:lineRule="auto"/>
        <w:ind w:left="577" w:right="564"/>
        <w:jc w:val="center"/>
      </w:pPr>
      <w:r>
        <w:t xml:space="preserve">Revised: </w:t>
      </w:r>
      <w:r w:rsidR="00066EB5">
        <w:t>January 11, 2</w:t>
      </w:r>
      <w:r>
        <w:t xml:space="preserve">018 </w:t>
      </w:r>
    </w:p>
    <w:p w14:paraId="35A6437D" w14:textId="27A69637" w:rsidR="00442921" w:rsidRDefault="00442921">
      <w:pPr>
        <w:spacing w:after="239" w:line="267" w:lineRule="auto"/>
        <w:ind w:left="577" w:right="564"/>
        <w:jc w:val="center"/>
      </w:pPr>
      <w:r>
        <w:t xml:space="preserve">Revised: </w:t>
      </w:r>
      <w:r w:rsidR="00066EB5">
        <w:t xml:space="preserve">October 28, </w:t>
      </w:r>
      <w:r>
        <w:t>2019</w:t>
      </w:r>
    </w:p>
    <w:p w14:paraId="15058B81" w14:textId="77777777" w:rsidR="00442921" w:rsidRDefault="00442921">
      <w:pPr>
        <w:spacing w:after="239" w:line="267" w:lineRule="auto"/>
        <w:ind w:left="577" w:right="564"/>
        <w:jc w:val="center"/>
      </w:pPr>
    </w:p>
    <w:p w14:paraId="7B134AFC" w14:textId="77777777" w:rsidR="00741FC2" w:rsidRDefault="00BB7D94">
      <w:pPr>
        <w:pStyle w:val="Heading1"/>
        <w:ind w:left="733" w:right="720"/>
      </w:pPr>
      <w:r>
        <w:t>Article 1</w:t>
      </w:r>
      <w:r>
        <w:rPr>
          <w:b w:val="0"/>
        </w:rPr>
        <w:t xml:space="preserve"> </w:t>
      </w:r>
      <w:r>
        <w:t xml:space="preserve">Name and Geographical Area </w:t>
      </w:r>
    </w:p>
    <w:p w14:paraId="2E309245" w14:textId="77777777" w:rsidR="00741FC2" w:rsidRDefault="00BB7D94">
      <w:pPr>
        <w:spacing w:after="0" w:line="259" w:lineRule="auto"/>
        <w:ind w:left="57" w:firstLine="0"/>
        <w:jc w:val="center"/>
      </w:pPr>
      <w:r>
        <w:rPr>
          <w:sz w:val="23"/>
        </w:rPr>
        <w:t xml:space="preserve"> </w:t>
      </w:r>
    </w:p>
    <w:p w14:paraId="18682A20" w14:textId="77777777" w:rsidR="00741FC2" w:rsidRDefault="00BB7D94">
      <w:pPr>
        <w:pStyle w:val="Heading2"/>
        <w:tabs>
          <w:tab w:val="center" w:pos="1712"/>
        </w:tabs>
        <w:ind w:left="-15" w:firstLine="0"/>
      </w:pPr>
      <w:r>
        <w:t xml:space="preserve">Section </w:t>
      </w:r>
      <w:proofErr w:type="gramStart"/>
      <w:r>
        <w:t xml:space="preserve">1  </w:t>
      </w:r>
      <w:r>
        <w:tab/>
      </w:r>
      <w:proofErr w:type="gramEnd"/>
      <w:r>
        <w:t xml:space="preserve">Name </w:t>
      </w:r>
      <w:r>
        <w:rPr>
          <w:b w:val="0"/>
        </w:rPr>
        <w:t xml:space="preserve"> </w:t>
      </w:r>
    </w:p>
    <w:p w14:paraId="6F24C4EB" w14:textId="77777777" w:rsidR="00741FC2" w:rsidRDefault="00BB7D94">
      <w:pPr>
        <w:spacing w:after="0" w:line="259" w:lineRule="auto"/>
        <w:ind w:left="0" w:firstLine="0"/>
      </w:pPr>
      <w:r>
        <w:t xml:space="preserve"> </w:t>
      </w:r>
    </w:p>
    <w:p w14:paraId="70A36D85" w14:textId="77777777" w:rsidR="00741FC2" w:rsidRDefault="00BB7D94">
      <w:pPr>
        <w:spacing w:after="207"/>
        <w:ind w:left="715" w:right="14"/>
      </w:pPr>
      <w:r>
        <w:t xml:space="preserve">A. The name of this organization shall be the Region H Healthcare Preparedness Coalition (also referred to “the Healthcare Coalition” or “the Coalition” within this document.)  </w:t>
      </w:r>
    </w:p>
    <w:p w14:paraId="48AD74C9" w14:textId="77777777" w:rsidR="00741FC2" w:rsidRDefault="00BB7D94">
      <w:pPr>
        <w:spacing w:after="0" w:line="259" w:lineRule="auto"/>
        <w:ind w:left="0" w:firstLine="0"/>
      </w:pPr>
      <w:r>
        <w:t xml:space="preserve"> </w:t>
      </w:r>
    </w:p>
    <w:p w14:paraId="41662B65" w14:textId="77777777" w:rsidR="00741FC2" w:rsidRDefault="00BB7D94">
      <w:pPr>
        <w:pStyle w:val="Heading2"/>
        <w:tabs>
          <w:tab w:val="center" w:pos="2283"/>
        </w:tabs>
        <w:ind w:left="-15" w:firstLine="0"/>
      </w:pPr>
      <w:r>
        <w:t xml:space="preserve">Section </w:t>
      </w:r>
      <w:proofErr w:type="gramStart"/>
      <w:r>
        <w:t xml:space="preserve">2  </w:t>
      </w:r>
      <w:r>
        <w:tab/>
      </w:r>
      <w:proofErr w:type="gramEnd"/>
      <w:r>
        <w:t xml:space="preserve">Geographical Area </w:t>
      </w:r>
      <w:r>
        <w:rPr>
          <w:b w:val="0"/>
        </w:rPr>
        <w:t xml:space="preserve"> </w:t>
      </w:r>
    </w:p>
    <w:p w14:paraId="079B9C82" w14:textId="77777777" w:rsidR="00741FC2" w:rsidRDefault="00BB7D94">
      <w:pPr>
        <w:spacing w:after="0" w:line="259" w:lineRule="auto"/>
        <w:ind w:left="0" w:firstLine="0"/>
      </w:pPr>
      <w:r>
        <w:t xml:space="preserve"> </w:t>
      </w:r>
    </w:p>
    <w:p w14:paraId="77CFE065" w14:textId="77777777" w:rsidR="00741FC2" w:rsidRDefault="00BB7D94">
      <w:pPr>
        <w:numPr>
          <w:ilvl w:val="0"/>
          <w:numId w:val="1"/>
        </w:numPr>
        <w:ind w:right="14"/>
      </w:pPr>
      <w:r>
        <w:t xml:space="preserve">The geographical areas included in the Coalition shall be Baldwin, Bleckley, Dodge, Hancock, Jasper, Johnson, Laurens, Montgomery, Pulaski, Putnam, Telfair, Treutlen, Twiggs, Washington, Wheeler, Wilcox, and Wilkinson counties within the state of Georgia. </w:t>
      </w:r>
    </w:p>
    <w:p w14:paraId="7CE0733B" w14:textId="77777777" w:rsidR="00741FC2" w:rsidRDefault="00BB7D94">
      <w:pPr>
        <w:numPr>
          <w:ilvl w:val="0"/>
          <w:numId w:val="1"/>
        </w:numPr>
        <w:spacing w:after="207"/>
        <w:ind w:right="14"/>
      </w:pPr>
      <w:r>
        <w:t xml:space="preserve">Region H is mixed geographically with a combination of rural and urban counties; however, it is predominantly rural.  </w:t>
      </w:r>
    </w:p>
    <w:p w14:paraId="49B1980B" w14:textId="77777777" w:rsidR="00741FC2" w:rsidRDefault="00BB7D94">
      <w:pPr>
        <w:spacing w:after="0" w:line="259" w:lineRule="auto"/>
        <w:ind w:left="0" w:firstLine="0"/>
      </w:pPr>
      <w:r>
        <w:t xml:space="preserve"> </w:t>
      </w:r>
    </w:p>
    <w:p w14:paraId="3D22B058" w14:textId="77777777" w:rsidR="00741FC2" w:rsidRDefault="00BB7D94">
      <w:pPr>
        <w:pStyle w:val="Heading1"/>
        <w:ind w:left="733" w:right="720"/>
      </w:pPr>
      <w:r>
        <w:t>Article 2</w:t>
      </w:r>
      <w:r>
        <w:rPr>
          <w:b w:val="0"/>
        </w:rPr>
        <w:t xml:space="preserve"> </w:t>
      </w:r>
      <w:r>
        <w:t xml:space="preserve">Mission Statement &amp; Purpose </w:t>
      </w:r>
    </w:p>
    <w:p w14:paraId="76D3EB58" w14:textId="77777777" w:rsidR="00741FC2" w:rsidRDefault="00BB7D94">
      <w:pPr>
        <w:spacing w:after="0" w:line="259" w:lineRule="auto"/>
        <w:ind w:left="57" w:firstLine="0"/>
        <w:jc w:val="center"/>
      </w:pPr>
      <w:r>
        <w:rPr>
          <w:sz w:val="23"/>
        </w:rPr>
        <w:t xml:space="preserve"> </w:t>
      </w:r>
    </w:p>
    <w:p w14:paraId="3AF884D5" w14:textId="77777777" w:rsidR="00741FC2" w:rsidRDefault="00BB7D94">
      <w:pPr>
        <w:pStyle w:val="Heading2"/>
        <w:tabs>
          <w:tab w:val="center" w:pos="2301"/>
        </w:tabs>
        <w:ind w:left="-15" w:firstLine="0"/>
      </w:pPr>
      <w:r>
        <w:t xml:space="preserve">Section </w:t>
      </w:r>
      <w:proofErr w:type="gramStart"/>
      <w:r>
        <w:t xml:space="preserve">1  </w:t>
      </w:r>
      <w:r>
        <w:tab/>
      </w:r>
      <w:proofErr w:type="gramEnd"/>
      <w:r>
        <w:t xml:space="preserve">Mission Statement  </w:t>
      </w:r>
    </w:p>
    <w:p w14:paraId="6B0CAE93" w14:textId="77777777" w:rsidR="00741FC2" w:rsidRDefault="00BB7D94">
      <w:pPr>
        <w:spacing w:after="0" w:line="259" w:lineRule="auto"/>
        <w:ind w:left="0" w:firstLine="0"/>
      </w:pPr>
      <w:r>
        <w:t xml:space="preserve"> </w:t>
      </w:r>
    </w:p>
    <w:p w14:paraId="60923D61" w14:textId="77777777" w:rsidR="00741FC2" w:rsidRDefault="00BB7D94">
      <w:pPr>
        <w:spacing w:after="232"/>
        <w:ind w:left="715" w:right="14"/>
      </w:pPr>
      <w:r>
        <w:t xml:space="preserve">The Region H Healthcare Preparedness Coalition will support the local healthcare community and other response agencies to jointly plan for and respond to man-made or natural emergencies, by promoting intra-regional cooperation and sharing of resources.  </w:t>
      </w:r>
    </w:p>
    <w:p w14:paraId="6549955E" w14:textId="77777777" w:rsidR="00741FC2" w:rsidRDefault="00BB7D94">
      <w:pPr>
        <w:pStyle w:val="Heading1"/>
        <w:tabs>
          <w:tab w:val="center" w:pos="1831"/>
        </w:tabs>
        <w:ind w:left="-15" w:firstLine="0"/>
        <w:jc w:val="left"/>
      </w:pPr>
      <w:r>
        <w:lastRenderedPageBreak/>
        <w:t xml:space="preserve">Section </w:t>
      </w:r>
      <w:proofErr w:type="gramStart"/>
      <w:r>
        <w:t xml:space="preserve">2  </w:t>
      </w:r>
      <w:r>
        <w:tab/>
      </w:r>
      <w:proofErr w:type="gramEnd"/>
      <w:r>
        <w:t xml:space="preserve">Purpose </w:t>
      </w:r>
      <w:r>
        <w:rPr>
          <w:b w:val="0"/>
        </w:rPr>
        <w:t xml:space="preserve"> </w:t>
      </w:r>
    </w:p>
    <w:p w14:paraId="52F41CE6" w14:textId="77777777" w:rsidR="00741FC2" w:rsidRDefault="00BB7D94">
      <w:pPr>
        <w:spacing w:after="0" w:line="259" w:lineRule="auto"/>
        <w:ind w:left="0" w:firstLine="0"/>
      </w:pPr>
      <w:r>
        <w:rPr>
          <w:sz w:val="23"/>
        </w:rPr>
        <w:t xml:space="preserve"> </w:t>
      </w:r>
    </w:p>
    <w:p w14:paraId="7A059704" w14:textId="77777777" w:rsidR="00741FC2" w:rsidRDefault="00BB7D94">
      <w:pPr>
        <w:ind w:left="715" w:right="14"/>
      </w:pPr>
      <w:r>
        <w:t xml:space="preserve">A. To coordinate the emergency preparedness efforts and plans of its member organizations.  B. To develop regional procedures for the management of healthcare system response to emergencies and/or disasters based on deliverables from the Centers for Disease Control and/or the Assistant Secretary for Preparedness and Response.  </w:t>
      </w:r>
    </w:p>
    <w:p w14:paraId="437F7122" w14:textId="77777777" w:rsidR="00741FC2" w:rsidRDefault="00BB7D94">
      <w:pPr>
        <w:numPr>
          <w:ilvl w:val="0"/>
          <w:numId w:val="2"/>
        </w:numPr>
        <w:ind w:right="14"/>
      </w:pPr>
      <w:r>
        <w:t xml:space="preserve">To exist as a vehicle to establish priorities for grant funding to member organizations for healthcare preparedness efforts.  </w:t>
      </w:r>
    </w:p>
    <w:p w14:paraId="0B2408C9" w14:textId="77777777" w:rsidR="00741FC2" w:rsidRDefault="00BB7D94">
      <w:pPr>
        <w:numPr>
          <w:ilvl w:val="0"/>
          <w:numId w:val="2"/>
        </w:numPr>
        <w:ind w:right="14"/>
      </w:pPr>
      <w:r>
        <w:t xml:space="preserve">To establish and maintain a system of resources and services that includes five (5) core missions of HPP.  These systems and resources will assist in coordinating healthcare response operations, deploying emergency response teams, mobilizing delivery systems, providing specialty logistical support, and supporting planning and preparedness activities.  </w:t>
      </w:r>
    </w:p>
    <w:p w14:paraId="0071BBEC" w14:textId="77777777" w:rsidR="00741FC2" w:rsidRDefault="00BB7D94">
      <w:pPr>
        <w:numPr>
          <w:ilvl w:val="0"/>
          <w:numId w:val="2"/>
        </w:numPr>
        <w:spacing w:after="502"/>
        <w:ind w:right="14"/>
      </w:pPr>
      <w:r>
        <w:t xml:space="preserve">Fulfilling stated performance expectations of the Centers for Disease Control and Prevention’s (CDC) PHEP grant and the Assistant Secretary for Preparedness and Response (ASPR) grant, specifically those laid out in the both Preparedness Capabilities documents:   </w:t>
      </w:r>
      <w:hyperlink r:id="rId7">
        <w:r>
          <w:rPr>
            <w:color w:val="0000FF"/>
            <w:u w:val="single" w:color="0000FF"/>
          </w:rPr>
          <w:t>Health Care Preparedness Capabilities</w:t>
        </w:r>
      </w:hyperlink>
      <w:hyperlink r:id="rId8">
        <w:r>
          <w:t xml:space="preserve"> </w:t>
        </w:r>
      </w:hyperlink>
      <w:r>
        <w:t xml:space="preserve"> </w:t>
      </w:r>
    </w:p>
    <w:p w14:paraId="2643095A" w14:textId="77777777" w:rsidR="00741FC2" w:rsidRDefault="00BB7D94">
      <w:pPr>
        <w:spacing w:after="0" w:line="259" w:lineRule="auto"/>
        <w:ind w:left="0" w:firstLine="0"/>
      </w:pPr>
      <w:r>
        <w:t xml:space="preserve"> </w:t>
      </w:r>
    </w:p>
    <w:p w14:paraId="74CA9982" w14:textId="77777777" w:rsidR="00741FC2" w:rsidRDefault="00BB7D94">
      <w:pPr>
        <w:spacing w:after="0" w:line="259" w:lineRule="auto"/>
        <w:ind w:left="0" w:firstLine="0"/>
      </w:pPr>
      <w:r>
        <w:t xml:space="preserve"> </w:t>
      </w:r>
    </w:p>
    <w:p w14:paraId="1B701770" w14:textId="77777777" w:rsidR="00741FC2" w:rsidRDefault="00AC0B91">
      <w:pPr>
        <w:spacing w:after="789" w:line="259" w:lineRule="auto"/>
        <w:ind w:left="720" w:firstLine="0"/>
      </w:pPr>
      <w:hyperlink r:id="rId9">
        <w:r w:rsidR="00BB7D94">
          <w:rPr>
            <w:color w:val="0000FF"/>
            <w:u w:val="single" w:color="0000FF"/>
          </w:rPr>
          <w:t>Public Health Preparedness Capabilities</w:t>
        </w:r>
      </w:hyperlink>
      <w:hyperlink r:id="rId10">
        <w:r w:rsidR="00BB7D94">
          <w:t xml:space="preserve"> </w:t>
        </w:r>
      </w:hyperlink>
    </w:p>
    <w:p w14:paraId="11BF76DC" w14:textId="77777777" w:rsidR="00450F63" w:rsidRDefault="00BB7D94">
      <w:pPr>
        <w:pStyle w:val="Heading1"/>
        <w:spacing w:after="249"/>
        <w:ind w:left="733" w:right="720"/>
        <w:rPr>
          <w:b w:val="0"/>
        </w:rPr>
      </w:pPr>
      <w:r>
        <w:t>Article 3</w:t>
      </w:r>
      <w:r>
        <w:rPr>
          <w:b w:val="0"/>
        </w:rPr>
        <w:t xml:space="preserve"> </w:t>
      </w:r>
      <w:r>
        <w:t>Coalition Structure</w:t>
      </w:r>
      <w:r>
        <w:rPr>
          <w:b w:val="0"/>
        </w:rPr>
        <w:t xml:space="preserve"> </w:t>
      </w:r>
    </w:p>
    <w:p w14:paraId="363FE1A7" w14:textId="6987972D" w:rsidR="00741FC2" w:rsidRDefault="00BB7D94" w:rsidP="00450F63">
      <w:pPr>
        <w:pStyle w:val="Heading1"/>
        <w:spacing w:after="249"/>
        <w:ind w:left="733" w:right="720"/>
        <w:jc w:val="left"/>
      </w:pPr>
      <w:r>
        <w:t xml:space="preserve">Section 1 </w:t>
      </w:r>
    </w:p>
    <w:p w14:paraId="4BC0A5D3" w14:textId="77777777" w:rsidR="00741FC2" w:rsidRDefault="00BB7D94">
      <w:pPr>
        <w:numPr>
          <w:ilvl w:val="0"/>
          <w:numId w:val="3"/>
        </w:numPr>
        <w:ind w:left="944" w:right="7" w:hanging="232"/>
      </w:pPr>
      <w:r>
        <w:t>The Healthcare Coalition shall consist of the following:</w:t>
      </w:r>
    </w:p>
    <w:p w14:paraId="38A6678B" w14:textId="77777777" w:rsidR="00741FC2" w:rsidRDefault="00BB7D94">
      <w:pPr>
        <w:numPr>
          <w:ilvl w:val="1"/>
          <w:numId w:val="3"/>
        </w:numPr>
        <w:ind w:hanging="362"/>
      </w:pPr>
      <w:r>
        <w:t>Coalition Membership</w:t>
      </w:r>
    </w:p>
    <w:p w14:paraId="62DF1BCE" w14:textId="77777777" w:rsidR="00741FC2" w:rsidRDefault="00BB7D94">
      <w:pPr>
        <w:numPr>
          <w:ilvl w:val="2"/>
          <w:numId w:val="3"/>
        </w:numPr>
        <w:ind w:right="14" w:hanging="300"/>
      </w:pPr>
      <w:r>
        <w:t>Active Coalition Members</w:t>
      </w:r>
    </w:p>
    <w:p w14:paraId="243AA5A6" w14:textId="77777777" w:rsidR="00741FC2" w:rsidRDefault="00BB7D94">
      <w:pPr>
        <w:numPr>
          <w:ilvl w:val="2"/>
          <w:numId w:val="3"/>
        </w:numPr>
        <w:ind w:right="14" w:hanging="300"/>
      </w:pPr>
      <w:r>
        <w:t>Inactive Coalition members</w:t>
      </w:r>
    </w:p>
    <w:p w14:paraId="78F195C9" w14:textId="77777777" w:rsidR="00741FC2" w:rsidRDefault="00BB7D94">
      <w:pPr>
        <w:numPr>
          <w:ilvl w:val="2"/>
          <w:numId w:val="3"/>
        </w:numPr>
        <w:spacing w:after="34"/>
        <w:ind w:right="14" w:hanging="300"/>
      </w:pPr>
      <w:r>
        <w:t>Invited non-members</w:t>
      </w:r>
    </w:p>
    <w:p w14:paraId="670C40F8" w14:textId="77777777" w:rsidR="00741FC2" w:rsidRDefault="00BB7D94">
      <w:pPr>
        <w:numPr>
          <w:ilvl w:val="1"/>
          <w:numId w:val="3"/>
        </w:numPr>
        <w:spacing w:after="45" w:line="249" w:lineRule="auto"/>
        <w:ind w:hanging="362"/>
      </w:pPr>
      <w:r>
        <w:rPr>
          <w:sz w:val="23"/>
        </w:rPr>
        <w:t>Executive Committee</w:t>
      </w:r>
    </w:p>
    <w:p w14:paraId="5C255B29" w14:textId="77777777" w:rsidR="00741FC2" w:rsidRDefault="00BB7D94">
      <w:pPr>
        <w:numPr>
          <w:ilvl w:val="1"/>
          <w:numId w:val="3"/>
        </w:numPr>
        <w:spacing w:after="42" w:line="249" w:lineRule="auto"/>
        <w:ind w:hanging="362"/>
      </w:pPr>
      <w:r>
        <w:rPr>
          <w:sz w:val="23"/>
        </w:rPr>
        <w:t>Planning Committee</w:t>
      </w:r>
    </w:p>
    <w:p w14:paraId="20271168" w14:textId="36E73785" w:rsidR="00741FC2" w:rsidRDefault="00BB7D94">
      <w:pPr>
        <w:numPr>
          <w:ilvl w:val="1"/>
          <w:numId w:val="3"/>
        </w:numPr>
        <w:spacing w:after="366" w:line="249" w:lineRule="auto"/>
        <w:ind w:hanging="362"/>
      </w:pPr>
      <w:r>
        <w:rPr>
          <w:sz w:val="23"/>
        </w:rPr>
        <w:t>Finance Director</w:t>
      </w:r>
      <w:r w:rsidR="00450F63">
        <w:rPr>
          <w:sz w:val="23"/>
        </w:rPr>
        <w:t xml:space="preserve">- UGA </w:t>
      </w:r>
    </w:p>
    <w:p w14:paraId="15D390A2" w14:textId="77777777" w:rsidR="00741FC2" w:rsidRDefault="00BB7D94">
      <w:pPr>
        <w:numPr>
          <w:ilvl w:val="0"/>
          <w:numId w:val="3"/>
        </w:numPr>
        <w:spacing w:after="223" w:line="249" w:lineRule="auto"/>
        <w:ind w:left="944" w:right="7" w:hanging="232"/>
      </w:pPr>
      <w:r>
        <w:rPr>
          <w:sz w:val="23"/>
        </w:rPr>
        <w:t>See Attachment A, Organizational Chart and Region H Communications Flowchart, provided to demonstrate coalition organization and communication throughout coalition in the event of an incident or emergency.</w:t>
      </w:r>
    </w:p>
    <w:p w14:paraId="70606620" w14:textId="77777777" w:rsidR="00741FC2" w:rsidRDefault="00BB7D94">
      <w:pPr>
        <w:spacing w:after="273" w:line="259" w:lineRule="auto"/>
        <w:ind w:left="733" w:right="720"/>
        <w:jc w:val="center"/>
      </w:pPr>
      <w:r>
        <w:rPr>
          <w:b/>
          <w:sz w:val="23"/>
        </w:rPr>
        <w:t xml:space="preserve">Article 4 Membership </w:t>
      </w:r>
    </w:p>
    <w:p w14:paraId="3D3ABA35" w14:textId="5C1A3839" w:rsidR="00741FC2" w:rsidRDefault="00BB7D94">
      <w:pPr>
        <w:pStyle w:val="Heading1"/>
        <w:tabs>
          <w:tab w:val="center" w:pos="3748"/>
        </w:tabs>
        <w:spacing w:after="249"/>
        <w:ind w:left="-15" w:firstLine="0"/>
        <w:jc w:val="left"/>
      </w:pPr>
      <w:r>
        <w:lastRenderedPageBreak/>
        <w:t xml:space="preserve">Section 1 </w:t>
      </w:r>
      <w:r>
        <w:tab/>
      </w:r>
      <w:r w:rsidR="00874103">
        <w:t xml:space="preserve">   </w:t>
      </w:r>
      <w:r>
        <w:t>Eligibility of funding, purchasing</w:t>
      </w:r>
      <w:r w:rsidR="00874103">
        <w:t xml:space="preserve">, </w:t>
      </w:r>
      <w:r>
        <w:t>maintenance</w:t>
      </w:r>
      <w:r>
        <w:rPr>
          <w:b w:val="0"/>
        </w:rPr>
        <w:t xml:space="preserve"> </w:t>
      </w:r>
      <w:r w:rsidR="00874103" w:rsidRPr="00874103">
        <w:rPr>
          <w:bCs/>
        </w:rPr>
        <w:t xml:space="preserve">or requesting </w:t>
      </w:r>
      <w:r w:rsidR="00874103">
        <w:rPr>
          <w:bCs/>
        </w:rPr>
        <w:t>a</w:t>
      </w:r>
      <w:r w:rsidR="00874103" w:rsidRPr="00874103">
        <w:rPr>
          <w:bCs/>
        </w:rPr>
        <w:t>ssets</w:t>
      </w:r>
      <w:r w:rsidR="00874103">
        <w:rPr>
          <w:b w:val="0"/>
        </w:rPr>
        <w:t xml:space="preserve"> </w:t>
      </w:r>
    </w:p>
    <w:p w14:paraId="5F3673D1" w14:textId="4B156FF8" w:rsidR="00066EB5" w:rsidRDefault="00BB7D94" w:rsidP="00066EB5">
      <w:pPr>
        <w:numPr>
          <w:ilvl w:val="0"/>
          <w:numId w:val="4"/>
        </w:numPr>
        <w:ind w:right="14" w:hanging="226"/>
      </w:pPr>
      <w:r>
        <w:t xml:space="preserve">Only those member organizations that are considered Active Coalition Members (Article 4, Section 2 C) will be eligible to apply for and receive grant funding from the Coalition to be able to purchase or maintain coalition assets. Coalition funding can only be used for the purchase of coalition assets or maintenance of previously purchased coalition assets. </w:t>
      </w:r>
      <w:r w:rsidR="00450F63">
        <w:t xml:space="preserve">Coalition funds can also be used for sponsorship of Active Coalition members for conferences, trainings and related expenses. </w:t>
      </w:r>
      <w:r>
        <w:t xml:space="preserve">Active coalition members can request to purchase assets by completing the </w:t>
      </w:r>
      <w:r>
        <w:rPr>
          <w:i/>
        </w:rPr>
        <w:t>Region H Request for Coalition Fund Purchase Form.</w:t>
      </w:r>
      <w:r w:rsidR="00450F63">
        <w:rPr>
          <w:i/>
        </w:rPr>
        <w:t xml:space="preserve"> </w:t>
      </w:r>
      <w:r w:rsidR="00450F63">
        <w:rPr>
          <w:iCs/>
        </w:rPr>
        <w:t xml:space="preserve">Active Coalition members will be selected by the Executive Committee to attend conferences and will be required to fill out the </w:t>
      </w:r>
      <w:r w:rsidR="00083C6A">
        <w:rPr>
          <w:iCs/>
        </w:rPr>
        <w:t xml:space="preserve">applicable forms from the </w:t>
      </w:r>
      <w:r w:rsidR="00083C6A">
        <w:rPr>
          <w:i/>
        </w:rPr>
        <w:t>Coalition Handbook.</w:t>
      </w:r>
    </w:p>
    <w:p w14:paraId="4930E442" w14:textId="7E22F217" w:rsidR="00874103" w:rsidRDefault="00BB7D94" w:rsidP="00874103">
      <w:pPr>
        <w:numPr>
          <w:ilvl w:val="0"/>
          <w:numId w:val="4"/>
        </w:numPr>
        <w:spacing w:after="516"/>
        <w:ind w:right="14" w:hanging="226"/>
      </w:pPr>
      <w:r>
        <w:t>All funding decisions will be voted on by the Executive Committee</w:t>
      </w:r>
      <w:r w:rsidR="00874103">
        <w:t>.</w:t>
      </w:r>
    </w:p>
    <w:p w14:paraId="1DAE4CFA" w14:textId="1CBC26E9" w:rsidR="00874103" w:rsidRDefault="00874103" w:rsidP="00874103">
      <w:pPr>
        <w:numPr>
          <w:ilvl w:val="0"/>
          <w:numId w:val="4"/>
        </w:numPr>
        <w:spacing w:after="516"/>
        <w:ind w:right="14" w:hanging="226"/>
      </w:pPr>
      <w:r>
        <w:t xml:space="preserve">Coalition assets cannot be </w:t>
      </w:r>
      <w:proofErr w:type="gramStart"/>
      <w:r>
        <w:t>reserved in advance</w:t>
      </w:r>
      <w:proofErr w:type="gramEnd"/>
      <w:r>
        <w:t xml:space="preserve"> of a disaster or emergency. If and when a facility has an event that requires them to request an asset from the Coalition, the request should be made by calling the Coalition Facilitator or Coalition Coordinator. All circumstances will be reviewed on a case by case basis and agreed upon by the Coalition Executive Committee.</w:t>
      </w:r>
    </w:p>
    <w:p w14:paraId="0C327108" w14:textId="1D9BFC10" w:rsidR="00874103" w:rsidRDefault="00874103" w:rsidP="00874103">
      <w:pPr>
        <w:pStyle w:val="NoSpacing"/>
      </w:pPr>
    </w:p>
    <w:p w14:paraId="7AB75110" w14:textId="77777777" w:rsidR="00741FC2" w:rsidRDefault="00BB7D94">
      <w:pPr>
        <w:pStyle w:val="Heading1"/>
        <w:tabs>
          <w:tab w:val="center" w:pos="2504"/>
        </w:tabs>
        <w:spacing w:after="249"/>
        <w:ind w:left="-15" w:firstLine="0"/>
        <w:jc w:val="left"/>
      </w:pPr>
      <w:r>
        <w:t xml:space="preserve">Section 2 </w:t>
      </w:r>
      <w:r>
        <w:tab/>
        <w:t xml:space="preserve">Coalition Membership </w:t>
      </w:r>
    </w:p>
    <w:p w14:paraId="65ADBB43" w14:textId="77777777" w:rsidR="00741FC2" w:rsidRDefault="00BB7D94">
      <w:pPr>
        <w:numPr>
          <w:ilvl w:val="0"/>
          <w:numId w:val="5"/>
        </w:numPr>
        <w:ind w:right="14" w:hanging="160"/>
      </w:pPr>
      <w:r>
        <w:t>Membership to the Coalition is open to all healthcare organizations and jurisdictions that exist in the Coalition geographical area (Article 1, Section 2) and that agree to work collaboratively on emergency preparedness and response activities.</w:t>
      </w:r>
    </w:p>
    <w:p w14:paraId="54F5DB45" w14:textId="504E555F" w:rsidR="00741FC2" w:rsidRDefault="00BB7D94">
      <w:pPr>
        <w:numPr>
          <w:ilvl w:val="0"/>
          <w:numId w:val="5"/>
        </w:numPr>
        <w:ind w:right="14" w:hanging="160"/>
      </w:pPr>
      <w:r>
        <w:t>If there is uncertainty as to whether an organization qualifies as a health care organization or</w:t>
      </w:r>
      <w:r w:rsidR="00083C6A">
        <w:t xml:space="preserve"> support agency </w:t>
      </w:r>
      <w:r>
        <w:t>whether the organization’s jurisdiction falls within the geographical area, a majority vote by Active Coalition Members will determine.</w:t>
      </w:r>
    </w:p>
    <w:p w14:paraId="76E9CF6A" w14:textId="4991DF80" w:rsidR="00741FC2" w:rsidRDefault="00BB7D94">
      <w:pPr>
        <w:numPr>
          <w:ilvl w:val="0"/>
          <w:numId w:val="5"/>
        </w:numPr>
        <w:ind w:right="14" w:hanging="160"/>
      </w:pPr>
      <w:r>
        <w:rPr>
          <w:b/>
        </w:rPr>
        <w:t xml:space="preserve">Active Coalition Members </w:t>
      </w:r>
      <w:r>
        <w:t>are those Coalition member</w:t>
      </w:r>
      <w:r w:rsidR="00083C6A">
        <w:t xml:space="preserve"> organizations </w:t>
      </w:r>
      <w:r>
        <w:t xml:space="preserve">who have established voting rights as in Article 8, Section 1 B. Active coalition members will be given priority for asset allocation based on available resources and prioritize needs at the discretion of the RCH.  </w:t>
      </w:r>
    </w:p>
    <w:p w14:paraId="02C6FE30" w14:textId="51EA2E1A" w:rsidR="00741FC2" w:rsidRDefault="00BB7D94">
      <w:pPr>
        <w:numPr>
          <w:ilvl w:val="0"/>
          <w:numId w:val="5"/>
        </w:numPr>
        <w:ind w:right="14" w:hanging="160"/>
      </w:pPr>
      <w:r>
        <w:rPr>
          <w:b/>
        </w:rPr>
        <w:t xml:space="preserve">Inactive Coalition Members </w:t>
      </w:r>
      <w:r>
        <w:t>are those Coalition member</w:t>
      </w:r>
      <w:r w:rsidR="00083C6A">
        <w:t xml:space="preserve"> organizations</w:t>
      </w:r>
      <w:r>
        <w:t xml:space="preserve"> who have failed to establish voting rights per Article 8, Section 1 B.  </w:t>
      </w:r>
    </w:p>
    <w:p w14:paraId="27122179" w14:textId="77777777" w:rsidR="00741FC2" w:rsidRDefault="00BB7D94">
      <w:pPr>
        <w:numPr>
          <w:ilvl w:val="0"/>
          <w:numId w:val="5"/>
        </w:numPr>
        <w:ind w:right="14" w:hanging="160"/>
      </w:pPr>
      <w:r>
        <w:t xml:space="preserve">Member organizations will assign one to three representatives to attend Coalition meetings. The representative(s) should have the authority to represent and speak on behalf of the organization. Each organization represented will receive one vote regardless of the number of staff representing the facility.  </w:t>
      </w:r>
    </w:p>
    <w:p w14:paraId="7D9AF4F9" w14:textId="4BD1AFE6" w:rsidR="00741FC2" w:rsidRDefault="00083C6A">
      <w:pPr>
        <w:numPr>
          <w:ilvl w:val="0"/>
          <w:numId w:val="5"/>
        </w:numPr>
        <w:ind w:right="14" w:hanging="160"/>
      </w:pPr>
      <w:r>
        <w:t xml:space="preserve"> </w:t>
      </w:r>
      <w:r>
        <w:tab/>
      </w:r>
      <w:r w:rsidR="00BB7D94">
        <w:t xml:space="preserve">Organization representatives are eligible to fill elective Coalition positions (Executive Committee). </w:t>
      </w:r>
    </w:p>
    <w:p w14:paraId="3CB4F961" w14:textId="225C4883" w:rsidR="00741FC2" w:rsidRDefault="00BB7D94">
      <w:pPr>
        <w:numPr>
          <w:ilvl w:val="0"/>
          <w:numId w:val="5"/>
        </w:numPr>
        <w:ind w:right="14" w:hanging="160"/>
      </w:pPr>
      <w:r>
        <w:t xml:space="preserve">Individuals may represent more than </w:t>
      </w:r>
      <w:proofErr w:type="gramStart"/>
      <w:r>
        <w:t>one member</w:t>
      </w:r>
      <w:proofErr w:type="gramEnd"/>
      <w:r>
        <w:t xml:space="preserve"> organization but must clearly be acting in the interests of each represented organization independently.</w:t>
      </w:r>
      <w:r w:rsidR="00083C6A">
        <w:t xml:space="preserve"> (Sign in must reflect all organizations represented by individual.)  </w:t>
      </w:r>
      <w:r>
        <w:t xml:space="preserve">  </w:t>
      </w:r>
    </w:p>
    <w:p w14:paraId="05CFE113" w14:textId="77777777" w:rsidR="00741FC2" w:rsidRDefault="00BB7D94">
      <w:pPr>
        <w:numPr>
          <w:ilvl w:val="0"/>
          <w:numId w:val="5"/>
        </w:numPr>
        <w:ind w:right="14" w:hanging="160"/>
      </w:pPr>
      <w:r>
        <w:lastRenderedPageBreak/>
        <w:t xml:space="preserve">If an individual representing an organization withdraws from participation, the member organization must appoint a new representative within 90 days.  </w:t>
      </w:r>
    </w:p>
    <w:p w14:paraId="12FA396C" w14:textId="5196D15A" w:rsidR="00741FC2" w:rsidRDefault="00083C6A">
      <w:pPr>
        <w:numPr>
          <w:ilvl w:val="0"/>
          <w:numId w:val="5"/>
        </w:numPr>
        <w:spacing w:after="220"/>
        <w:ind w:right="14" w:hanging="160"/>
      </w:pPr>
      <w:r>
        <w:t xml:space="preserve"> </w:t>
      </w:r>
      <w:r>
        <w:tab/>
      </w:r>
      <w:r w:rsidR="00BB7D94">
        <w:t xml:space="preserve">Organizational resignation must be submitted in writing to the Coalition.  </w:t>
      </w:r>
    </w:p>
    <w:p w14:paraId="24799B75" w14:textId="77777777" w:rsidR="00741FC2" w:rsidRDefault="00BB7D94">
      <w:pPr>
        <w:spacing w:after="0" w:line="259" w:lineRule="auto"/>
        <w:ind w:left="0" w:firstLine="0"/>
      </w:pPr>
      <w:r>
        <w:rPr>
          <w:sz w:val="23"/>
        </w:rPr>
        <w:t xml:space="preserve"> </w:t>
      </w:r>
    </w:p>
    <w:p w14:paraId="684DAC52" w14:textId="77777777" w:rsidR="00741FC2" w:rsidRDefault="00BB7D94">
      <w:pPr>
        <w:pStyle w:val="Heading1"/>
        <w:tabs>
          <w:tab w:val="center" w:pos="2822"/>
        </w:tabs>
        <w:ind w:left="-15" w:firstLine="0"/>
        <w:jc w:val="left"/>
      </w:pPr>
      <w:r>
        <w:t xml:space="preserve">Section </w:t>
      </w:r>
      <w:proofErr w:type="gramStart"/>
      <w:r>
        <w:t xml:space="preserve">3  </w:t>
      </w:r>
      <w:r>
        <w:tab/>
      </w:r>
      <w:proofErr w:type="gramEnd"/>
      <w:r>
        <w:t xml:space="preserve">Membership Responsibilities </w:t>
      </w:r>
      <w:r>
        <w:rPr>
          <w:b w:val="0"/>
        </w:rPr>
        <w:t xml:space="preserve"> </w:t>
      </w:r>
    </w:p>
    <w:p w14:paraId="06D8B74F" w14:textId="77777777" w:rsidR="00741FC2" w:rsidRDefault="00BB7D94">
      <w:pPr>
        <w:spacing w:after="1" w:line="259" w:lineRule="auto"/>
        <w:ind w:left="0" w:firstLine="0"/>
      </w:pPr>
      <w:r>
        <w:rPr>
          <w:sz w:val="23"/>
        </w:rPr>
        <w:t xml:space="preserve"> </w:t>
      </w:r>
    </w:p>
    <w:p w14:paraId="42FD0C4B" w14:textId="77777777" w:rsidR="00741FC2" w:rsidRDefault="00BB7D94">
      <w:pPr>
        <w:numPr>
          <w:ilvl w:val="0"/>
          <w:numId w:val="6"/>
        </w:numPr>
        <w:ind w:right="14" w:hanging="360"/>
      </w:pPr>
      <w:r>
        <w:t xml:space="preserve">Provide representation at Coalition meetings and activities and ensure attendance. </w:t>
      </w:r>
    </w:p>
    <w:p w14:paraId="00CD74BD" w14:textId="77777777" w:rsidR="00741FC2" w:rsidRDefault="00BB7D94">
      <w:pPr>
        <w:numPr>
          <w:ilvl w:val="0"/>
          <w:numId w:val="6"/>
        </w:numPr>
        <w:ind w:right="14" w:hanging="360"/>
      </w:pPr>
      <w:r>
        <w:t xml:space="preserve">Participate in collaborative regional preparedness planning.  </w:t>
      </w:r>
    </w:p>
    <w:p w14:paraId="650421D1" w14:textId="77777777" w:rsidR="00741FC2" w:rsidRDefault="00BB7D94">
      <w:pPr>
        <w:numPr>
          <w:ilvl w:val="0"/>
          <w:numId w:val="6"/>
        </w:numPr>
        <w:ind w:right="14" w:hanging="360"/>
      </w:pPr>
      <w:r>
        <w:t xml:space="preserve">Participate in the development of surge capacity plans, inter-organizational agreements, and collaborative emergency response plans.  </w:t>
      </w:r>
    </w:p>
    <w:p w14:paraId="6A9240BE" w14:textId="77777777" w:rsidR="00741FC2" w:rsidRDefault="00BB7D94">
      <w:pPr>
        <w:numPr>
          <w:ilvl w:val="0"/>
          <w:numId w:val="6"/>
        </w:numPr>
        <w:ind w:right="14" w:hanging="360"/>
      </w:pPr>
      <w:r>
        <w:t xml:space="preserve">Contribute to meeting Coalition priorities, goals, and contractual deliverables.  </w:t>
      </w:r>
    </w:p>
    <w:p w14:paraId="07CA9AF5" w14:textId="77777777" w:rsidR="00741FC2" w:rsidRDefault="00BB7D94">
      <w:pPr>
        <w:numPr>
          <w:ilvl w:val="0"/>
          <w:numId w:val="6"/>
        </w:numPr>
        <w:ind w:right="14" w:hanging="360"/>
      </w:pPr>
      <w:r>
        <w:t xml:space="preserve">Vote on questions placed before the membership.  </w:t>
      </w:r>
    </w:p>
    <w:p w14:paraId="02A76BFE" w14:textId="77777777" w:rsidR="00741FC2" w:rsidRDefault="00BB7D94">
      <w:pPr>
        <w:numPr>
          <w:ilvl w:val="0"/>
          <w:numId w:val="6"/>
        </w:numPr>
        <w:ind w:right="14" w:hanging="360"/>
      </w:pPr>
      <w:r>
        <w:t xml:space="preserve">Respond to regional emergencies and disasters in collaboration with other members.  </w:t>
      </w:r>
    </w:p>
    <w:p w14:paraId="6BE6B195" w14:textId="77777777" w:rsidR="00741FC2" w:rsidRDefault="00BB7D94">
      <w:pPr>
        <w:numPr>
          <w:ilvl w:val="0"/>
          <w:numId w:val="6"/>
        </w:numPr>
        <w:ind w:right="14" w:hanging="360"/>
      </w:pPr>
      <w:r>
        <w:t>Participate in sub-committees and workgroups as requested by members or individuals and organized under the umbrella of the Coalition. These sub-committees and workgroups may exist and function temporarily or long-term, as needed.  H.</w:t>
      </w:r>
      <w:r>
        <w:rPr>
          <w:rFonts w:ascii="Arial" w:eastAsia="Arial" w:hAnsi="Arial" w:cs="Arial"/>
        </w:rPr>
        <w:t xml:space="preserve"> </w:t>
      </w:r>
      <w:r>
        <w:t xml:space="preserve">Actively participate as a member of the Healthcare Coalition.  </w:t>
      </w:r>
    </w:p>
    <w:p w14:paraId="0C3797D2" w14:textId="77777777" w:rsidR="00741FC2" w:rsidRDefault="00BB7D94">
      <w:pPr>
        <w:numPr>
          <w:ilvl w:val="0"/>
          <w:numId w:val="7"/>
        </w:numPr>
        <w:spacing w:after="40"/>
        <w:ind w:right="14" w:hanging="360"/>
      </w:pPr>
      <w:r>
        <w:t xml:space="preserve">Designate a primary and alternate Emergency Program Manager to serve as a liaison with Healthcare Coalition and delegating to those individuals the authority to speak for your organization during a major emergency, disaster or exercise. Contact information should be shared and updated with the RCH or Coalition Facilitator annually, unless changes occur throughout the year. </w:t>
      </w:r>
    </w:p>
    <w:p w14:paraId="4BC8130D" w14:textId="77777777" w:rsidR="00741FC2" w:rsidRDefault="00BB7D94">
      <w:pPr>
        <w:numPr>
          <w:ilvl w:val="0"/>
          <w:numId w:val="7"/>
        </w:numPr>
        <w:spacing w:after="41"/>
        <w:ind w:right="14" w:hanging="360"/>
      </w:pPr>
      <w:r>
        <w:t xml:space="preserve">Participating in Coalition-facilitated mutual aid including the provision of materiel and human resources.  </w:t>
      </w:r>
    </w:p>
    <w:p w14:paraId="558FC9AA" w14:textId="77777777" w:rsidR="00741FC2" w:rsidRDefault="00BB7D94">
      <w:pPr>
        <w:numPr>
          <w:ilvl w:val="0"/>
          <w:numId w:val="7"/>
        </w:numPr>
        <w:spacing w:after="45"/>
        <w:ind w:right="14" w:hanging="360"/>
      </w:pPr>
      <w:r>
        <w:t xml:space="preserve">Participate in the development of a Coalition-wide Hazard Vulnerability Analysis (HVA).  </w:t>
      </w:r>
    </w:p>
    <w:p w14:paraId="083866D6" w14:textId="77777777" w:rsidR="00741FC2" w:rsidRDefault="00BB7D94">
      <w:pPr>
        <w:numPr>
          <w:ilvl w:val="0"/>
          <w:numId w:val="7"/>
        </w:numPr>
        <w:spacing w:after="42"/>
        <w:ind w:right="14" w:hanging="360"/>
      </w:pPr>
      <w:r>
        <w:t xml:space="preserve">Achieve and monitor compliance with current federal National Incident Management System (NIMS) guidance.  </w:t>
      </w:r>
    </w:p>
    <w:p w14:paraId="3CF39DAB" w14:textId="77777777" w:rsidR="00083C6A" w:rsidRDefault="00BB7D94" w:rsidP="00083C6A">
      <w:pPr>
        <w:numPr>
          <w:ilvl w:val="0"/>
          <w:numId w:val="7"/>
        </w:numPr>
        <w:spacing w:after="264" w:line="267" w:lineRule="auto"/>
        <w:ind w:right="14" w:hanging="360"/>
      </w:pPr>
      <w:r>
        <w:t xml:space="preserve">Develop, publish and maintain an organization-wide Emergency Management Plan in compliance with current federal Hospital Preparedness Program (HPP) guidance. </w:t>
      </w:r>
    </w:p>
    <w:p w14:paraId="24FCEA97" w14:textId="4B454EFA" w:rsidR="00741FC2" w:rsidRDefault="00BB7D94" w:rsidP="00083C6A">
      <w:pPr>
        <w:numPr>
          <w:ilvl w:val="0"/>
          <w:numId w:val="7"/>
        </w:numPr>
        <w:spacing w:after="264" w:line="267" w:lineRule="auto"/>
        <w:ind w:right="14" w:hanging="360"/>
      </w:pPr>
      <w:r>
        <w:t>Capture and report the status of organizational resources during major emergencies, disasters and exercises including available beds, staff, materiel and equipment resources.</w:t>
      </w:r>
    </w:p>
    <w:p w14:paraId="15C068C4" w14:textId="77777777" w:rsidR="00741FC2" w:rsidRDefault="00BB7D94">
      <w:pPr>
        <w:numPr>
          <w:ilvl w:val="0"/>
          <w:numId w:val="7"/>
        </w:numPr>
        <w:ind w:right="14" w:hanging="360"/>
      </w:pPr>
      <w:r>
        <w:t>Facilitate the participation of organization staff (clinical and non-clinical) in essential Coalition training and education programs.</w:t>
      </w:r>
    </w:p>
    <w:p w14:paraId="117FECBD" w14:textId="77777777" w:rsidR="00741FC2" w:rsidRDefault="00BB7D94">
      <w:pPr>
        <w:numPr>
          <w:ilvl w:val="0"/>
          <w:numId w:val="7"/>
        </w:numPr>
        <w:ind w:right="14" w:hanging="360"/>
      </w:pPr>
      <w:r>
        <w:t>Participate in at least one (1) Coalition-facilitated preparedness and planning workshop each year, unless an active event occurs that requires the member’s facility to activate the EOC.</w:t>
      </w:r>
    </w:p>
    <w:p w14:paraId="73A9D7B6" w14:textId="77777777" w:rsidR="00741FC2" w:rsidRDefault="00BB7D94">
      <w:pPr>
        <w:numPr>
          <w:ilvl w:val="0"/>
          <w:numId w:val="7"/>
        </w:numPr>
        <w:ind w:right="14" w:hanging="360"/>
      </w:pPr>
      <w:r>
        <w:t>Participate in at least one (1) Coalition-facilitated emergency or disaster exercise each year.</w:t>
      </w:r>
    </w:p>
    <w:p w14:paraId="55C56524" w14:textId="77777777" w:rsidR="00741FC2" w:rsidRDefault="00BB7D94">
      <w:pPr>
        <w:numPr>
          <w:ilvl w:val="0"/>
          <w:numId w:val="7"/>
        </w:numPr>
        <w:spacing w:after="512"/>
        <w:ind w:right="14" w:hanging="360"/>
      </w:pPr>
      <w:r>
        <w:lastRenderedPageBreak/>
        <w:t>Participate in state and federal disease surveillance, investigation and control activities at the request of the Georgia Department of Public Health or the Centers for Disease Control and Prevention.</w:t>
      </w:r>
    </w:p>
    <w:p w14:paraId="10C5F205" w14:textId="77777777" w:rsidR="00741FC2" w:rsidRDefault="00BB7D94">
      <w:pPr>
        <w:pStyle w:val="Heading1"/>
        <w:tabs>
          <w:tab w:val="center" w:pos="2388"/>
        </w:tabs>
        <w:spacing w:after="249"/>
        <w:ind w:left="-15" w:firstLine="0"/>
        <w:jc w:val="left"/>
      </w:pPr>
      <w:r>
        <w:t xml:space="preserve">Section 4 </w:t>
      </w:r>
      <w:r>
        <w:tab/>
        <w:t xml:space="preserve">Membership Roster </w:t>
      </w:r>
    </w:p>
    <w:p w14:paraId="48889EC6" w14:textId="3C3FF3A3" w:rsidR="00FF7C9C" w:rsidRDefault="00BB7D94" w:rsidP="00FF7C9C">
      <w:pPr>
        <w:numPr>
          <w:ilvl w:val="0"/>
          <w:numId w:val="8"/>
        </w:numPr>
        <w:spacing w:after="488" w:line="259" w:lineRule="auto"/>
        <w:ind w:left="715" w:right="14" w:hanging="232"/>
      </w:pPr>
      <w:r>
        <w:t>A roster of member organizations will be</w:t>
      </w:r>
      <w:r w:rsidR="00FF7C9C">
        <w:t xml:space="preserve"> available upon request and posted on GHA911 and the Region H website annually by the He</w:t>
      </w:r>
      <w:r>
        <w:t xml:space="preserve">alth District’s Healthcare Facilitator. </w:t>
      </w:r>
    </w:p>
    <w:p w14:paraId="0BB3B46D" w14:textId="58943380" w:rsidR="00741FC2" w:rsidRPr="00FF7C9C" w:rsidRDefault="00BB7D94" w:rsidP="00FF7C9C">
      <w:pPr>
        <w:numPr>
          <w:ilvl w:val="0"/>
          <w:numId w:val="8"/>
        </w:numPr>
        <w:spacing w:after="488" w:line="259" w:lineRule="auto"/>
        <w:ind w:left="715" w:right="14" w:hanging="232"/>
        <w:rPr>
          <w:b/>
          <w:bCs/>
        </w:rPr>
      </w:pPr>
      <w:r w:rsidRPr="00FF7C9C">
        <w:rPr>
          <w:b/>
          <w:bCs/>
        </w:rPr>
        <w:t xml:space="preserve">Section 5 </w:t>
      </w:r>
      <w:r w:rsidRPr="00FF7C9C">
        <w:rPr>
          <w:b/>
          <w:bCs/>
        </w:rPr>
        <w:tab/>
        <w:t xml:space="preserve">Invited Non-Members </w:t>
      </w:r>
    </w:p>
    <w:p w14:paraId="081D61C4" w14:textId="50F18A12" w:rsidR="00741FC2" w:rsidRDefault="00BB7D94">
      <w:pPr>
        <w:spacing w:after="498"/>
        <w:ind w:left="715" w:right="14"/>
      </w:pPr>
      <w:r>
        <w:t xml:space="preserve">Region H Health Coalition collaborating organizations which are deemed not eligible for membership may nevertheless be invited to attend Coalition meetings and activities. Such invited organizations may fully engage in Coalition discussions and other </w:t>
      </w:r>
      <w:r w:rsidR="00FF7C9C">
        <w:t>activities but</w:t>
      </w:r>
      <w:r>
        <w:t xml:space="preserve"> shall have no vote.  </w:t>
      </w:r>
    </w:p>
    <w:p w14:paraId="6A3C429A" w14:textId="77777777" w:rsidR="00741FC2" w:rsidRDefault="00BB7D94">
      <w:pPr>
        <w:spacing w:after="273" w:line="259" w:lineRule="auto"/>
        <w:ind w:left="733" w:right="720"/>
        <w:jc w:val="center"/>
      </w:pPr>
      <w:r>
        <w:rPr>
          <w:b/>
          <w:sz w:val="23"/>
        </w:rPr>
        <w:t>Article 5</w:t>
      </w:r>
      <w:r>
        <w:rPr>
          <w:sz w:val="23"/>
        </w:rPr>
        <w:t xml:space="preserve"> </w:t>
      </w:r>
      <w:r>
        <w:rPr>
          <w:b/>
          <w:sz w:val="23"/>
        </w:rPr>
        <w:t xml:space="preserve">Planning Committee </w:t>
      </w:r>
    </w:p>
    <w:p w14:paraId="24D3FE74" w14:textId="77777777" w:rsidR="00741FC2" w:rsidRDefault="00BB7D94">
      <w:pPr>
        <w:pStyle w:val="Heading1"/>
        <w:tabs>
          <w:tab w:val="center" w:pos="2915"/>
        </w:tabs>
        <w:spacing w:after="249"/>
        <w:ind w:left="-15" w:firstLine="0"/>
        <w:jc w:val="left"/>
      </w:pPr>
      <w:r>
        <w:t xml:space="preserve">Section 1 </w:t>
      </w:r>
      <w:r>
        <w:tab/>
        <w:t xml:space="preserve">Composition and Appointment </w:t>
      </w:r>
    </w:p>
    <w:p w14:paraId="73D56488" w14:textId="77777777" w:rsidR="00741FC2" w:rsidRDefault="00BB7D94">
      <w:pPr>
        <w:spacing w:after="512"/>
        <w:ind w:left="715" w:right="14"/>
      </w:pPr>
      <w:r>
        <w:t xml:space="preserve">The Coalition Planning Committee will consist of two to three members who are selected by The Executive Committee. Nominations should be made in a fashion to maintain a multi-disciplinary composition on the planning committee. The number of planning members that exist on the committee must be two to three people </w:t>
      </w:r>
      <w:proofErr w:type="gramStart"/>
      <w:r>
        <w:t>at all times</w:t>
      </w:r>
      <w:proofErr w:type="gramEnd"/>
      <w:r>
        <w:t xml:space="preserve"> based on the requirements given by the UGA planning committee.  </w:t>
      </w:r>
    </w:p>
    <w:p w14:paraId="5C7E9EAE" w14:textId="77777777" w:rsidR="00741FC2" w:rsidRDefault="00BB7D94">
      <w:pPr>
        <w:pStyle w:val="Heading1"/>
        <w:tabs>
          <w:tab w:val="center" w:pos="2746"/>
        </w:tabs>
        <w:spacing w:after="249"/>
        <w:ind w:left="-15" w:firstLine="0"/>
        <w:jc w:val="left"/>
      </w:pPr>
      <w:r>
        <w:t xml:space="preserve">Section 2 </w:t>
      </w:r>
      <w:r>
        <w:tab/>
        <w:t xml:space="preserve">Planning Committee Duties </w:t>
      </w:r>
    </w:p>
    <w:p w14:paraId="009A5AFF" w14:textId="137E2305" w:rsidR="00741FC2" w:rsidRDefault="00BB7D94">
      <w:pPr>
        <w:numPr>
          <w:ilvl w:val="0"/>
          <w:numId w:val="9"/>
        </w:numPr>
        <w:ind w:right="14"/>
      </w:pPr>
      <w:r>
        <w:t>The Planning Committee will facilitate the HSE</w:t>
      </w:r>
      <w:r w:rsidR="00FF7C9C">
        <w:t>E</w:t>
      </w:r>
      <w:r>
        <w:t>P required activities preparing for and including the full-scale exercise for the Region H Coalition.</w:t>
      </w:r>
    </w:p>
    <w:p w14:paraId="3CA19DB0" w14:textId="77777777" w:rsidR="00741FC2" w:rsidRDefault="00BB7D94">
      <w:pPr>
        <w:numPr>
          <w:ilvl w:val="0"/>
          <w:numId w:val="9"/>
        </w:numPr>
        <w:spacing w:after="325"/>
        <w:ind w:right="14"/>
      </w:pPr>
      <w:r>
        <w:t>The Planning Committee will receive grant funding requests from the Coalition membership and submit to the Executive Committee.</w:t>
      </w:r>
    </w:p>
    <w:p w14:paraId="1F2B337F" w14:textId="77777777" w:rsidR="00741FC2" w:rsidRDefault="00BB7D94">
      <w:pPr>
        <w:spacing w:after="232" w:line="259" w:lineRule="auto"/>
        <w:ind w:left="733"/>
        <w:jc w:val="center"/>
      </w:pPr>
      <w:r>
        <w:rPr>
          <w:b/>
          <w:sz w:val="23"/>
        </w:rPr>
        <w:t>Article 6 Executive Committee</w:t>
      </w:r>
      <w:r>
        <w:rPr>
          <w:sz w:val="23"/>
        </w:rPr>
        <w:t xml:space="preserve"> </w:t>
      </w:r>
    </w:p>
    <w:p w14:paraId="576343CF" w14:textId="77777777" w:rsidR="00741FC2" w:rsidRDefault="00BB7D94">
      <w:pPr>
        <w:pStyle w:val="Heading1"/>
        <w:tabs>
          <w:tab w:val="center" w:pos="2046"/>
        </w:tabs>
        <w:spacing w:after="249"/>
        <w:ind w:left="-15" w:firstLine="0"/>
        <w:jc w:val="left"/>
      </w:pPr>
      <w:r>
        <w:t xml:space="preserve">Section 1 </w:t>
      </w:r>
      <w:r>
        <w:tab/>
        <w:t xml:space="preserve">Composition </w:t>
      </w:r>
    </w:p>
    <w:p w14:paraId="162D50A4" w14:textId="77777777" w:rsidR="00741FC2" w:rsidRDefault="00BB7D94">
      <w:pPr>
        <w:numPr>
          <w:ilvl w:val="0"/>
          <w:numId w:val="10"/>
        </w:numPr>
        <w:spacing w:after="32"/>
        <w:ind w:right="14"/>
      </w:pPr>
      <w:r>
        <w:t>An interdisciplinary Executive Committee comprised of a minimum of six Active Coalition Members will be formed.</w:t>
      </w:r>
    </w:p>
    <w:p w14:paraId="637B6164" w14:textId="77777777" w:rsidR="00741FC2" w:rsidRDefault="00BB7D94">
      <w:pPr>
        <w:numPr>
          <w:ilvl w:val="1"/>
          <w:numId w:val="10"/>
        </w:numPr>
        <w:spacing w:after="42" w:line="249" w:lineRule="auto"/>
        <w:ind w:hanging="309"/>
      </w:pPr>
      <w:r>
        <w:rPr>
          <w:sz w:val="23"/>
        </w:rPr>
        <w:t>A representative from the Regional Coordinating Hospital and District 05-1 Public Health are permanent members on the Executive Committee.</w:t>
      </w:r>
    </w:p>
    <w:p w14:paraId="0F5433EA" w14:textId="77777777" w:rsidR="00741FC2" w:rsidRDefault="00BB7D94">
      <w:pPr>
        <w:numPr>
          <w:ilvl w:val="1"/>
          <w:numId w:val="10"/>
        </w:numPr>
        <w:spacing w:after="28" w:line="249" w:lineRule="auto"/>
        <w:ind w:hanging="309"/>
      </w:pPr>
      <w:r>
        <w:rPr>
          <w:sz w:val="23"/>
        </w:rPr>
        <w:lastRenderedPageBreak/>
        <w:t>The remaining four representatives can be selected from:</w:t>
      </w:r>
    </w:p>
    <w:p w14:paraId="2C5851C7" w14:textId="77777777" w:rsidR="00741FC2" w:rsidRDefault="00BB7D94">
      <w:pPr>
        <w:numPr>
          <w:ilvl w:val="2"/>
          <w:numId w:val="10"/>
        </w:numPr>
        <w:spacing w:after="30" w:line="249" w:lineRule="auto"/>
        <w:ind w:left="2472" w:hanging="312"/>
      </w:pPr>
      <w:r>
        <w:rPr>
          <w:sz w:val="23"/>
        </w:rPr>
        <w:t>Emergency Medical Service (Air or Ground)</w:t>
      </w:r>
    </w:p>
    <w:p w14:paraId="53461ADB" w14:textId="77777777" w:rsidR="00741FC2" w:rsidRDefault="00BB7D94">
      <w:pPr>
        <w:numPr>
          <w:ilvl w:val="2"/>
          <w:numId w:val="10"/>
        </w:numPr>
        <w:spacing w:after="27" w:line="249" w:lineRule="auto"/>
        <w:ind w:left="2472" w:hanging="312"/>
      </w:pPr>
      <w:r>
        <w:rPr>
          <w:sz w:val="23"/>
        </w:rPr>
        <w:t>Local Emergency Management Agency</w:t>
      </w:r>
    </w:p>
    <w:p w14:paraId="43811C0D" w14:textId="77777777" w:rsidR="00741FC2" w:rsidRDefault="00BB7D94">
      <w:pPr>
        <w:numPr>
          <w:ilvl w:val="2"/>
          <w:numId w:val="10"/>
        </w:numPr>
        <w:spacing w:after="30" w:line="249" w:lineRule="auto"/>
        <w:ind w:left="2472" w:hanging="312"/>
      </w:pPr>
      <w:r>
        <w:rPr>
          <w:sz w:val="23"/>
        </w:rPr>
        <w:t>Long term care facilities</w:t>
      </w:r>
    </w:p>
    <w:p w14:paraId="4B1DE60E" w14:textId="6A7650D1" w:rsidR="00741FC2" w:rsidRDefault="00BB7D94">
      <w:pPr>
        <w:numPr>
          <w:ilvl w:val="2"/>
          <w:numId w:val="10"/>
        </w:numPr>
        <w:spacing w:after="30" w:line="249" w:lineRule="auto"/>
        <w:ind w:left="2472" w:hanging="312"/>
      </w:pPr>
      <w:r>
        <w:rPr>
          <w:sz w:val="23"/>
        </w:rPr>
        <w:t>Hospice</w:t>
      </w:r>
      <w:r w:rsidR="00FF7C9C">
        <w:rPr>
          <w:sz w:val="23"/>
        </w:rPr>
        <w:t xml:space="preserve">, Home Health </w:t>
      </w:r>
      <w:r>
        <w:rPr>
          <w:sz w:val="23"/>
        </w:rPr>
        <w:t>and/or outpatient services</w:t>
      </w:r>
    </w:p>
    <w:p w14:paraId="550F7DED" w14:textId="77777777" w:rsidR="00741FC2" w:rsidRDefault="00BB7D94">
      <w:pPr>
        <w:numPr>
          <w:ilvl w:val="2"/>
          <w:numId w:val="10"/>
        </w:numPr>
        <w:spacing w:after="27" w:line="249" w:lineRule="auto"/>
        <w:ind w:left="2472" w:hanging="312"/>
      </w:pPr>
      <w:r>
        <w:rPr>
          <w:sz w:val="23"/>
        </w:rPr>
        <w:t>Non-RCH hospitals</w:t>
      </w:r>
    </w:p>
    <w:p w14:paraId="4E5EDAF1" w14:textId="77777777" w:rsidR="00741FC2" w:rsidRDefault="00BB7D94">
      <w:pPr>
        <w:numPr>
          <w:ilvl w:val="2"/>
          <w:numId w:val="10"/>
        </w:numPr>
        <w:spacing w:after="5" w:line="249" w:lineRule="auto"/>
        <w:ind w:left="2472" w:hanging="312"/>
      </w:pPr>
      <w:r>
        <w:rPr>
          <w:sz w:val="23"/>
        </w:rPr>
        <w:t>Other healthcare entities</w:t>
      </w:r>
    </w:p>
    <w:p w14:paraId="28023455" w14:textId="77777777" w:rsidR="00741FC2" w:rsidRDefault="00BB7D94">
      <w:pPr>
        <w:numPr>
          <w:ilvl w:val="0"/>
          <w:numId w:val="10"/>
        </w:numPr>
        <w:spacing w:after="513"/>
        <w:ind w:right="14"/>
      </w:pPr>
      <w:r>
        <w:t>Executive Committee members must designate a proxy in writing (letter or email) to act in their absence.</w:t>
      </w:r>
    </w:p>
    <w:p w14:paraId="779E601E" w14:textId="77777777" w:rsidR="00741FC2" w:rsidRDefault="00BB7D94">
      <w:pPr>
        <w:pStyle w:val="Heading1"/>
        <w:tabs>
          <w:tab w:val="center" w:pos="1822"/>
        </w:tabs>
        <w:spacing w:after="249"/>
        <w:ind w:left="-15" w:firstLine="0"/>
        <w:jc w:val="left"/>
      </w:pPr>
      <w:r>
        <w:t xml:space="preserve">Section 2 </w:t>
      </w:r>
      <w:r>
        <w:tab/>
        <w:t xml:space="preserve">Election </w:t>
      </w:r>
    </w:p>
    <w:p w14:paraId="11DA446E" w14:textId="77777777" w:rsidR="00741FC2" w:rsidRDefault="00BB7D94">
      <w:pPr>
        <w:numPr>
          <w:ilvl w:val="0"/>
          <w:numId w:val="11"/>
        </w:numPr>
        <w:ind w:right="14" w:hanging="360"/>
      </w:pPr>
      <w:r>
        <w:t>To be eligible to stand for election to the Executive Committee, an individual must have attended 2 of the last 3 Coalition meetings.</w:t>
      </w:r>
    </w:p>
    <w:p w14:paraId="7D7FE83B" w14:textId="77777777" w:rsidR="00741FC2" w:rsidRDefault="00BB7D94">
      <w:pPr>
        <w:numPr>
          <w:ilvl w:val="0"/>
          <w:numId w:val="11"/>
        </w:numPr>
        <w:ind w:right="14" w:hanging="360"/>
      </w:pPr>
      <w:r>
        <w:t>Elections for membership to the Executive Committee will occur during the last Coalition meeting of the fiscal year (July 1 – June 30).</w:t>
      </w:r>
    </w:p>
    <w:p w14:paraId="2EFD0915" w14:textId="77777777" w:rsidR="00741FC2" w:rsidRDefault="00BB7D94">
      <w:pPr>
        <w:numPr>
          <w:ilvl w:val="0"/>
          <w:numId w:val="11"/>
        </w:numPr>
        <w:ind w:right="14" w:hanging="360"/>
      </w:pPr>
      <w:r>
        <w:t>A Nominating Committee may be established to provide recommendations for election to the Executive Committee.</w:t>
      </w:r>
    </w:p>
    <w:p w14:paraId="3C5248F7" w14:textId="77777777" w:rsidR="00741FC2" w:rsidRDefault="00BB7D94">
      <w:pPr>
        <w:numPr>
          <w:ilvl w:val="0"/>
          <w:numId w:val="11"/>
        </w:numPr>
        <w:spacing w:after="39"/>
        <w:ind w:right="14" w:hanging="360"/>
      </w:pPr>
      <w:r>
        <w:t xml:space="preserve">Any new vacancies on the executive committee will be filled as soon as possible by vote of the present Active Coalition members.  </w:t>
      </w:r>
    </w:p>
    <w:p w14:paraId="3BC5F982" w14:textId="77777777" w:rsidR="00741FC2" w:rsidRDefault="00BB7D94">
      <w:pPr>
        <w:numPr>
          <w:ilvl w:val="0"/>
          <w:numId w:val="11"/>
        </w:numPr>
        <w:spacing w:after="41"/>
        <w:ind w:right="14" w:hanging="360"/>
      </w:pPr>
      <w:r>
        <w:t xml:space="preserve">The current executive committee may place nomination(s) for vacant position(s) on the agenda of the last meeting of the fiscal year for action by the membership.  </w:t>
      </w:r>
    </w:p>
    <w:p w14:paraId="3501B889" w14:textId="77777777" w:rsidR="00741FC2" w:rsidRDefault="00BB7D94">
      <w:pPr>
        <w:numPr>
          <w:ilvl w:val="0"/>
          <w:numId w:val="11"/>
        </w:numPr>
        <w:spacing w:after="42"/>
        <w:ind w:right="14" w:hanging="360"/>
      </w:pPr>
      <w:r>
        <w:t xml:space="preserve">Nominations from the floor to stand for Executive Committee may be made by Active Coalition members during the last meeting of the fiscal year.  </w:t>
      </w:r>
    </w:p>
    <w:p w14:paraId="1E111E1D" w14:textId="77777777" w:rsidR="00741FC2" w:rsidRDefault="00BB7D94">
      <w:pPr>
        <w:numPr>
          <w:ilvl w:val="0"/>
          <w:numId w:val="11"/>
        </w:numPr>
        <w:spacing w:after="39"/>
        <w:ind w:right="14" w:hanging="360"/>
      </w:pPr>
      <w:r>
        <w:t xml:space="preserve">Nominations should be made in a fashion to maintain the multidisciplinary composition of the Executive Committee.  </w:t>
      </w:r>
    </w:p>
    <w:p w14:paraId="11BCF6CF" w14:textId="77777777" w:rsidR="00741FC2" w:rsidRDefault="00BB7D94">
      <w:pPr>
        <w:numPr>
          <w:ilvl w:val="0"/>
          <w:numId w:val="11"/>
        </w:numPr>
        <w:spacing w:after="41"/>
        <w:ind w:right="14" w:hanging="360"/>
      </w:pPr>
      <w:r>
        <w:t xml:space="preserve">Executive Committee members will serve for two years. However, there is no limit to the number of successive terms an Executive Committee member may serve.  </w:t>
      </w:r>
    </w:p>
    <w:p w14:paraId="1955267D" w14:textId="77777777" w:rsidR="00741FC2" w:rsidRDefault="00BB7D94">
      <w:pPr>
        <w:numPr>
          <w:ilvl w:val="0"/>
          <w:numId w:val="11"/>
        </w:numPr>
        <w:spacing w:after="232"/>
        <w:ind w:right="14" w:hanging="360"/>
      </w:pPr>
      <w:r>
        <w:t xml:space="preserve">Special election may be called at any meeting to fill prematurely vacated Executive Committee position(s).  </w:t>
      </w:r>
    </w:p>
    <w:p w14:paraId="72B2413B" w14:textId="77777777" w:rsidR="00741FC2" w:rsidRDefault="00BB7D94">
      <w:pPr>
        <w:pStyle w:val="Heading1"/>
        <w:tabs>
          <w:tab w:val="center" w:pos="2788"/>
        </w:tabs>
        <w:ind w:left="-15" w:firstLine="0"/>
        <w:jc w:val="left"/>
      </w:pPr>
      <w:r>
        <w:t xml:space="preserve">Section </w:t>
      </w:r>
      <w:proofErr w:type="gramStart"/>
      <w:r>
        <w:t xml:space="preserve">3  </w:t>
      </w:r>
      <w:r>
        <w:tab/>
      </w:r>
      <w:proofErr w:type="gramEnd"/>
      <w:r>
        <w:t xml:space="preserve">Executive Committee Duties </w:t>
      </w:r>
      <w:r>
        <w:rPr>
          <w:b w:val="0"/>
        </w:rPr>
        <w:t xml:space="preserve"> </w:t>
      </w:r>
    </w:p>
    <w:p w14:paraId="3B7D5AA3" w14:textId="77777777" w:rsidR="00741FC2" w:rsidRDefault="00BB7D94">
      <w:pPr>
        <w:spacing w:after="0" w:line="259" w:lineRule="auto"/>
        <w:ind w:left="0" w:firstLine="0"/>
      </w:pPr>
      <w:r>
        <w:rPr>
          <w:sz w:val="23"/>
        </w:rPr>
        <w:t xml:space="preserve"> </w:t>
      </w:r>
    </w:p>
    <w:p w14:paraId="530AEFC3" w14:textId="77777777" w:rsidR="00741FC2" w:rsidRDefault="00BB7D94">
      <w:pPr>
        <w:numPr>
          <w:ilvl w:val="0"/>
          <w:numId w:val="12"/>
        </w:numPr>
        <w:spacing w:after="11" w:line="267" w:lineRule="auto"/>
        <w:ind w:right="14" w:hanging="242"/>
      </w:pPr>
      <w:r>
        <w:t xml:space="preserve">The RCH’s HCC is the Chairperson and the Facilitator is the Co-chair.  </w:t>
      </w:r>
    </w:p>
    <w:p w14:paraId="659CEFCB" w14:textId="77777777" w:rsidR="00741FC2" w:rsidRDefault="00BB7D94">
      <w:pPr>
        <w:numPr>
          <w:ilvl w:val="0"/>
          <w:numId w:val="12"/>
        </w:numPr>
        <w:ind w:right="14" w:hanging="242"/>
      </w:pPr>
      <w:r>
        <w:t xml:space="preserve">Review and approve meeting agendas  </w:t>
      </w:r>
    </w:p>
    <w:p w14:paraId="50A8246C" w14:textId="77777777" w:rsidR="00741FC2" w:rsidRDefault="00BB7D94">
      <w:pPr>
        <w:numPr>
          <w:ilvl w:val="0"/>
          <w:numId w:val="12"/>
        </w:numPr>
        <w:ind w:right="14" w:hanging="242"/>
      </w:pPr>
      <w:r>
        <w:t xml:space="preserve">Monitor Coalition projects and contract deliverables  </w:t>
      </w:r>
    </w:p>
    <w:p w14:paraId="5D8A2FBB" w14:textId="04D5C545" w:rsidR="00741FC2" w:rsidRDefault="00FF7C9C">
      <w:pPr>
        <w:numPr>
          <w:ilvl w:val="0"/>
          <w:numId w:val="12"/>
        </w:numPr>
        <w:ind w:right="14" w:hanging="242"/>
      </w:pPr>
      <w:r>
        <w:t>Review, update and a</w:t>
      </w:r>
      <w:r w:rsidR="00BB7D94">
        <w:t>pprove plans</w:t>
      </w:r>
      <w:r>
        <w:t>.</w:t>
      </w:r>
    </w:p>
    <w:p w14:paraId="1955F360" w14:textId="77777777" w:rsidR="00741FC2" w:rsidRDefault="00BB7D94">
      <w:pPr>
        <w:numPr>
          <w:ilvl w:val="0"/>
          <w:numId w:val="12"/>
        </w:numPr>
        <w:spacing w:after="222"/>
        <w:ind w:right="14" w:hanging="242"/>
      </w:pPr>
      <w:r>
        <w:t>Prioritize funding and budget allocations including the review of funding requests and the approval or disapproval of such requests.</w:t>
      </w:r>
      <w:r>
        <w:rPr>
          <w:b/>
          <w:sz w:val="23"/>
        </w:rPr>
        <w:t xml:space="preserve"> </w:t>
      </w:r>
    </w:p>
    <w:p w14:paraId="11666692" w14:textId="77777777" w:rsidR="00741FC2" w:rsidRDefault="00BB7D94">
      <w:pPr>
        <w:pStyle w:val="Heading1"/>
        <w:tabs>
          <w:tab w:val="center" w:pos="2227"/>
        </w:tabs>
        <w:spacing w:after="210"/>
        <w:ind w:left="-15" w:firstLine="0"/>
        <w:jc w:val="left"/>
      </w:pPr>
      <w:r>
        <w:lastRenderedPageBreak/>
        <w:t xml:space="preserve">Section </w:t>
      </w:r>
      <w:proofErr w:type="gramStart"/>
      <w:r>
        <w:t xml:space="preserve">4  </w:t>
      </w:r>
      <w:r>
        <w:tab/>
      </w:r>
      <w:proofErr w:type="gramEnd"/>
      <w:r>
        <w:t xml:space="preserve">Decision Making </w:t>
      </w:r>
      <w:r>
        <w:rPr>
          <w:b w:val="0"/>
        </w:rPr>
        <w:t xml:space="preserve"> </w:t>
      </w:r>
    </w:p>
    <w:p w14:paraId="2079A776" w14:textId="77777777" w:rsidR="00741FC2" w:rsidRDefault="00BB7D94">
      <w:pPr>
        <w:ind w:left="715" w:right="14"/>
      </w:pPr>
      <w:r>
        <w:t xml:space="preserve">A quorum is required to hold a vote.  A quorum will consist of half of the members of the Executive Committee. </w:t>
      </w:r>
      <w:proofErr w:type="gramStart"/>
      <w:r>
        <w:t>In the event that</w:t>
      </w:r>
      <w:proofErr w:type="gramEnd"/>
      <w:r>
        <w:t xml:space="preserve"> only four members are present, the Chair may vote.  Decisions of the executive committee will be made by consensus. If no consensus can be reached, then such question will be deferred to the next meeting of the Executive Committee. </w:t>
      </w:r>
    </w:p>
    <w:p w14:paraId="761A2B16" w14:textId="77777777" w:rsidR="00741FC2" w:rsidRDefault="00BB7D94">
      <w:pPr>
        <w:spacing w:after="220"/>
        <w:ind w:left="715" w:right="14"/>
      </w:pPr>
      <w:r>
        <w:t xml:space="preserve">Electronic votes and teleconferences will constitute attendance required to meet the quorum.  </w:t>
      </w:r>
    </w:p>
    <w:p w14:paraId="64F3E74C" w14:textId="77777777" w:rsidR="00741FC2" w:rsidRDefault="00BB7D94">
      <w:pPr>
        <w:spacing w:after="0" w:line="259" w:lineRule="auto"/>
        <w:ind w:left="0" w:firstLine="0"/>
      </w:pPr>
      <w:r>
        <w:rPr>
          <w:sz w:val="23"/>
        </w:rPr>
        <w:t xml:space="preserve"> </w:t>
      </w:r>
    </w:p>
    <w:p w14:paraId="7BFD35A2" w14:textId="77777777" w:rsidR="00741FC2" w:rsidRDefault="00BB7D94">
      <w:pPr>
        <w:pStyle w:val="Heading1"/>
        <w:tabs>
          <w:tab w:val="center" w:pos="2472"/>
        </w:tabs>
        <w:ind w:left="-15" w:firstLine="0"/>
        <w:jc w:val="left"/>
      </w:pPr>
      <w:r>
        <w:t xml:space="preserve">Section </w:t>
      </w:r>
      <w:proofErr w:type="gramStart"/>
      <w:r>
        <w:t xml:space="preserve">5  </w:t>
      </w:r>
      <w:r>
        <w:tab/>
      </w:r>
      <w:proofErr w:type="gramEnd"/>
      <w:r>
        <w:t xml:space="preserve">Coalition Chairperson </w:t>
      </w:r>
      <w:r>
        <w:rPr>
          <w:b w:val="0"/>
        </w:rPr>
        <w:t xml:space="preserve"> </w:t>
      </w:r>
    </w:p>
    <w:p w14:paraId="3BFF7EB0" w14:textId="77777777" w:rsidR="00741FC2" w:rsidRDefault="00BB7D94">
      <w:pPr>
        <w:spacing w:after="0" w:line="259" w:lineRule="auto"/>
        <w:ind w:left="0" w:firstLine="0"/>
      </w:pPr>
      <w:r>
        <w:rPr>
          <w:sz w:val="23"/>
        </w:rPr>
        <w:t xml:space="preserve"> </w:t>
      </w:r>
    </w:p>
    <w:p w14:paraId="53AC0313" w14:textId="77777777" w:rsidR="00741FC2" w:rsidRDefault="00BB7D94">
      <w:pPr>
        <w:numPr>
          <w:ilvl w:val="0"/>
          <w:numId w:val="13"/>
        </w:numPr>
        <w:spacing w:after="11" w:line="267" w:lineRule="auto"/>
        <w:ind w:right="14" w:hanging="242"/>
      </w:pPr>
      <w:r>
        <w:t xml:space="preserve">Designated as the Chairperson </w:t>
      </w:r>
      <w:proofErr w:type="gramStart"/>
      <w:r>
        <w:t>as long as</w:t>
      </w:r>
      <w:proofErr w:type="gramEnd"/>
      <w:r>
        <w:t xml:space="preserve"> serving as the RCH’s HCC.  </w:t>
      </w:r>
    </w:p>
    <w:p w14:paraId="08FEC147" w14:textId="77777777" w:rsidR="00741FC2" w:rsidRDefault="00BB7D94">
      <w:pPr>
        <w:numPr>
          <w:ilvl w:val="0"/>
          <w:numId w:val="13"/>
        </w:numPr>
        <w:ind w:right="14" w:hanging="242"/>
      </w:pPr>
      <w:r>
        <w:t xml:space="preserve">Chairs Executive Committee and Coalition Meetings.  </w:t>
      </w:r>
    </w:p>
    <w:p w14:paraId="30497E4F" w14:textId="77777777" w:rsidR="00741FC2" w:rsidRDefault="00BB7D94">
      <w:pPr>
        <w:numPr>
          <w:ilvl w:val="0"/>
          <w:numId w:val="13"/>
        </w:numPr>
        <w:ind w:right="14" w:hanging="242"/>
      </w:pPr>
      <w:r>
        <w:t xml:space="preserve">Works closely with the Co-chair on current issues concerning the Coalition.  </w:t>
      </w:r>
    </w:p>
    <w:p w14:paraId="0E7F7B69" w14:textId="77777777" w:rsidR="00741FC2" w:rsidRDefault="00BB7D94">
      <w:pPr>
        <w:numPr>
          <w:ilvl w:val="0"/>
          <w:numId w:val="13"/>
        </w:numPr>
        <w:ind w:right="14" w:hanging="242"/>
      </w:pPr>
      <w:r>
        <w:t xml:space="preserve">Available to the membership for information exchange concerning the Coalition.  </w:t>
      </w:r>
    </w:p>
    <w:p w14:paraId="4BAE3566" w14:textId="77777777" w:rsidR="00741FC2" w:rsidRDefault="00BB7D94">
      <w:pPr>
        <w:numPr>
          <w:ilvl w:val="0"/>
          <w:numId w:val="13"/>
        </w:numPr>
        <w:ind w:right="14" w:hanging="242"/>
      </w:pPr>
      <w:r>
        <w:t xml:space="preserve">Acts in the general interests of the Coalition and its membership.  </w:t>
      </w:r>
    </w:p>
    <w:p w14:paraId="7543641E" w14:textId="77777777" w:rsidR="00741FC2" w:rsidRDefault="00BB7D94">
      <w:pPr>
        <w:numPr>
          <w:ilvl w:val="0"/>
          <w:numId w:val="13"/>
        </w:numPr>
        <w:ind w:right="14" w:hanging="242"/>
      </w:pPr>
      <w:r>
        <w:t xml:space="preserve">Assumes additional duties from time to time and as appropriate to facilitate the function of the Coalition.  </w:t>
      </w:r>
    </w:p>
    <w:p w14:paraId="622FE78D" w14:textId="0681240D" w:rsidR="00741FC2" w:rsidRDefault="00BB7D94" w:rsidP="00FF7C9C">
      <w:pPr>
        <w:numPr>
          <w:ilvl w:val="0"/>
          <w:numId w:val="13"/>
        </w:numPr>
        <w:spacing w:after="499"/>
        <w:ind w:right="14" w:hanging="242"/>
      </w:pPr>
      <w:r>
        <w:t xml:space="preserve">The chairperson shall also serve as the official representative and spokesperson of the Coalition. </w:t>
      </w:r>
    </w:p>
    <w:p w14:paraId="62D2EFA7" w14:textId="77777777" w:rsidR="00741FC2" w:rsidRDefault="00BB7D94">
      <w:pPr>
        <w:numPr>
          <w:ilvl w:val="0"/>
          <w:numId w:val="13"/>
        </w:numPr>
        <w:spacing w:after="516"/>
        <w:ind w:right="14" w:hanging="242"/>
      </w:pPr>
      <w:r>
        <w:t>Chairperson will be a non-voting member except in the event of a tie.</w:t>
      </w:r>
    </w:p>
    <w:p w14:paraId="5140B4EE" w14:textId="77777777" w:rsidR="00741FC2" w:rsidRDefault="00BB7D94">
      <w:pPr>
        <w:pStyle w:val="Heading1"/>
        <w:tabs>
          <w:tab w:val="center" w:pos="2288"/>
        </w:tabs>
        <w:spacing w:after="249"/>
        <w:ind w:left="-15" w:firstLine="0"/>
        <w:jc w:val="left"/>
      </w:pPr>
      <w:r>
        <w:t xml:space="preserve">Section 6 </w:t>
      </w:r>
      <w:r>
        <w:tab/>
        <w:t xml:space="preserve">Coalition Co-chair </w:t>
      </w:r>
    </w:p>
    <w:p w14:paraId="3A69F171" w14:textId="77777777" w:rsidR="00741FC2" w:rsidRDefault="00BB7D94">
      <w:pPr>
        <w:numPr>
          <w:ilvl w:val="0"/>
          <w:numId w:val="14"/>
        </w:numPr>
        <w:ind w:right="14" w:hanging="233"/>
      </w:pPr>
      <w:r>
        <w:t xml:space="preserve">Designated as the Co-chair </w:t>
      </w:r>
      <w:proofErr w:type="gramStart"/>
      <w:r>
        <w:t>as long as</w:t>
      </w:r>
      <w:proofErr w:type="gramEnd"/>
      <w:r>
        <w:t xml:space="preserve"> serving as the HCF.</w:t>
      </w:r>
    </w:p>
    <w:p w14:paraId="0D6053DF" w14:textId="77777777" w:rsidR="00741FC2" w:rsidRDefault="00BB7D94">
      <w:pPr>
        <w:numPr>
          <w:ilvl w:val="0"/>
          <w:numId w:val="14"/>
        </w:numPr>
        <w:spacing w:after="500"/>
        <w:ind w:right="14" w:hanging="233"/>
      </w:pPr>
      <w:r>
        <w:t>Acts for the Chairperson in his/her absence.</w:t>
      </w:r>
    </w:p>
    <w:p w14:paraId="437E40FE" w14:textId="77777777" w:rsidR="00741FC2" w:rsidRDefault="00BB7D94">
      <w:pPr>
        <w:pStyle w:val="Heading1"/>
        <w:spacing w:after="248"/>
        <w:ind w:left="733" w:right="720"/>
      </w:pPr>
      <w:r>
        <w:t>Article 7 Finance Reporting</w:t>
      </w:r>
      <w:r>
        <w:rPr>
          <w:b w:val="0"/>
        </w:rPr>
        <w:t xml:space="preserve"> </w:t>
      </w:r>
    </w:p>
    <w:p w14:paraId="5D9025D7" w14:textId="5D1F8146" w:rsidR="00741FC2" w:rsidRDefault="00BB7D94">
      <w:pPr>
        <w:spacing w:after="216"/>
        <w:ind w:left="715" w:right="14"/>
      </w:pPr>
      <w:r>
        <w:t>The Finance Reporting of the Coalition will exist to document receiving of and disbursement of funds as allocated by the Executive Committee. This duty will be filled by the Regional Coordinating Hospital’s HCC</w:t>
      </w:r>
      <w:r w:rsidR="00FF7C9C">
        <w:t xml:space="preserve"> with supporting documentation from UGA. </w:t>
      </w:r>
      <w:r>
        <w:t xml:space="preserve">   </w:t>
      </w:r>
    </w:p>
    <w:p w14:paraId="7E089393" w14:textId="77777777" w:rsidR="00741FC2" w:rsidRDefault="00BB7D94">
      <w:pPr>
        <w:spacing w:after="273" w:line="259" w:lineRule="auto"/>
        <w:ind w:left="733" w:right="720"/>
        <w:jc w:val="center"/>
      </w:pPr>
      <w:r>
        <w:rPr>
          <w:b/>
          <w:sz w:val="23"/>
        </w:rPr>
        <w:t xml:space="preserve">Article 8 Voting and Conducting Business </w:t>
      </w:r>
    </w:p>
    <w:p w14:paraId="2A1272E1" w14:textId="77777777" w:rsidR="00741FC2" w:rsidRDefault="00BB7D94">
      <w:pPr>
        <w:pStyle w:val="Heading1"/>
        <w:tabs>
          <w:tab w:val="center" w:pos="2216"/>
        </w:tabs>
        <w:spacing w:after="249"/>
        <w:ind w:left="-15" w:firstLine="0"/>
        <w:jc w:val="left"/>
      </w:pPr>
      <w:r>
        <w:t xml:space="preserve">Section 1 </w:t>
      </w:r>
      <w:r>
        <w:tab/>
        <w:t xml:space="preserve">Voting Eligibility </w:t>
      </w:r>
    </w:p>
    <w:p w14:paraId="20CDDA9C" w14:textId="77777777" w:rsidR="00741FC2" w:rsidRDefault="00BB7D94">
      <w:pPr>
        <w:numPr>
          <w:ilvl w:val="0"/>
          <w:numId w:val="15"/>
        </w:numPr>
        <w:ind w:right="14" w:hanging="232"/>
      </w:pPr>
      <w:r>
        <w:t>Voting is restricted to Active Coalition members.</w:t>
      </w:r>
    </w:p>
    <w:p w14:paraId="14486758" w14:textId="1B25F360" w:rsidR="00741FC2" w:rsidRDefault="00BB7D94">
      <w:pPr>
        <w:numPr>
          <w:ilvl w:val="0"/>
          <w:numId w:val="15"/>
        </w:numPr>
        <w:ind w:right="14" w:hanging="232"/>
      </w:pPr>
      <w:r>
        <w:t>Attendance by a representative of the member organization at two (2) of the last three (3)</w:t>
      </w:r>
      <w:r w:rsidR="00FF7C9C">
        <w:t xml:space="preserve"> </w:t>
      </w:r>
      <w:r>
        <w:t>Coalition meetings</w:t>
      </w:r>
      <w:r w:rsidR="00FF7C9C">
        <w:t xml:space="preserve">, exercises or Coalition sponsored events, </w:t>
      </w:r>
      <w:r>
        <w:t>defines Active Coalition members with the right to vote.</w:t>
      </w:r>
      <w:r w:rsidR="003442E6">
        <w:t xml:space="preserve"> In the event a member attends a Coalition sponsored event outside of Region H, the individual will be responsible to provide proof of attendance.</w:t>
      </w:r>
    </w:p>
    <w:p w14:paraId="38B15830" w14:textId="77777777" w:rsidR="00741FC2" w:rsidRDefault="00BB7D94">
      <w:pPr>
        <w:numPr>
          <w:ilvl w:val="0"/>
          <w:numId w:val="15"/>
        </w:numPr>
        <w:ind w:right="14" w:hanging="232"/>
      </w:pPr>
      <w:r>
        <w:lastRenderedPageBreak/>
        <w:t>Participate in at least one (1) Coalition-facilitated emergency or disaster exercise each year.</w:t>
      </w:r>
    </w:p>
    <w:p w14:paraId="0690EC47" w14:textId="77777777" w:rsidR="00741FC2" w:rsidRDefault="00BB7D94">
      <w:pPr>
        <w:numPr>
          <w:ilvl w:val="0"/>
          <w:numId w:val="15"/>
        </w:numPr>
        <w:spacing w:after="231"/>
        <w:ind w:right="14" w:hanging="232"/>
      </w:pPr>
      <w:r>
        <w:t>Designated representatives must be present in order to vote unless a special vote is called by the executive committee (see Article 8 section 3). The Chairperson shall only vote in the event of a tie.</w:t>
      </w:r>
    </w:p>
    <w:p w14:paraId="00C5142C" w14:textId="77777777" w:rsidR="00741FC2" w:rsidRDefault="00BB7D94">
      <w:pPr>
        <w:pStyle w:val="Heading1"/>
        <w:tabs>
          <w:tab w:val="center" w:pos="1714"/>
        </w:tabs>
        <w:spacing w:after="249"/>
        <w:ind w:left="-15" w:firstLine="0"/>
        <w:jc w:val="left"/>
      </w:pPr>
      <w:r>
        <w:t xml:space="preserve">Section 2 </w:t>
      </w:r>
      <w:r>
        <w:tab/>
        <w:t xml:space="preserve">Votes </w:t>
      </w:r>
    </w:p>
    <w:p w14:paraId="23A38E30" w14:textId="77777777" w:rsidR="00741FC2" w:rsidRDefault="00BB7D94">
      <w:pPr>
        <w:numPr>
          <w:ilvl w:val="0"/>
          <w:numId w:val="16"/>
        </w:numPr>
        <w:ind w:right="14" w:hanging="232"/>
      </w:pPr>
      <w:r>
        <w:t>Each member organization present shall have one vote.</w:t>
      </w:r>
    </w:p>
    <w:p w14:paraId="549295BD" w14:textId="19F65FD3" w:rsidR="00741FC2" w:rsidRDefault="00BB7D94">
      <w:pPr>
        <w:numPr>
          <w:ilvl w:val="0"/>
          <w:numId w:val="16"/>
        </w:numPr>
        <w:ind w:right="14" w:hanging="232"/>
      </w:pPr>
      <w:r>
        <w:t>Proxy voting is allowed. All proxies must be submitted to the Executive Committee in writing</w:t>
      </w:r>
      <w:r w:rsidR="003442E6">
        <w:t xml:space="preserve"> </w:t>
      </w:r>
      <w:r>
        <w:t>(letter or email).</w:t>
      </w:r>
    </w:p>
    <w:p w14:paraId="168751E3" w14:textId="77777777" w:rsidR="00741FC2" w:rsidRDefault="00BB7D94">
      <w:pPr>
        <w:numPr>
          <w:ilvl w:val="0"/>
          <w:numId w:val="16"/>
        </w:numPr>
        <w:spacing w:after="516"/>
        <w:ind w:right="14" w:hanging="232"/>
      </w:pPr>
      <w:r>
        <w:t>Voting shall be determined by a simple majority.</w:t>
      </w:r>
    </w:p>
    <w:p w14:paraId="605D2191" w14:textId="77777777" w:rsidR="00741FC2" w:rsidRDefault="00BB7D94">
      <w:pPr>
        <w:pStyle w:val="Heading1"/>
        <w:tabs>
          <w:tab w:val="center" w:pos="2075"/>
        </w:tabs>
        <w:spacing w:after="249"/>
        <w:ind w:left="-15" w:firstLine="0"/>
        <w:jc w:val="left"/>
      </w:pPr>
      <w:r>
        <w:t xml:space="preserve">Section 3 </w:t>
      </w:r>
      <w:r>
        <w:tab/>
        <w:t xml:space="preserve">Special Votes </w:t>
      </w:r>
    </w:p>
    <w:p w14:paraId="6FDDA90A" w14:textId="1E1C6920" w:rsidR="00741FC2" w:rsidRDefault="00BB7D94">
      <w:pPr>
        <w:ind w:left="715" w:right="14"/>
      </w:pPr>
      <w:r>
        <w:t>The Coalition may hold special votes that occur outside of the regular Coalition meetings by email</w:t>
      </w:r>
      <w:r w:rsidR="003442E6">
        <w:t xml:space="preserve">, </w:t>
      </w:r>
      <w:r>
        <w:t>conference call</w:t>
      </w:r>
      <w:r w:rsidR="003442E6">
        <w:t xml:space="preserve"> or other method deemed appropriate by the Executive Committee</w:t>
      </w:r>
      <w:r>
        <w:t xml:space="preserve">. When such votes are conducted, there shall be a reasonable opportunity (five business days) for all active members to have input prior to the vote, unless otherwise stated.  </w:t>
      </w:r>
    </w:p>
    <w:p w14:paraId="25AADE05" w14:textId="77777777" w:rsidR="00741FC2" w:rsidRDefault="00BB7D94">
      <w:pPr>
        <w:pStyle w:val="Heading1"/>
        <w:tabs>
          <w:tab w:val="center" w:pos="2418"/>
        </w:tabs>
        <w:spacing w:after="249"/>
        <w:ind w:left="-15" w:firstLine="0"/>
        <w:jc w:val="left"/>
      </w:pPr>
      <w:r>
        <w:t xml:space="preserve">Section 4 </w:t>
      </w:r>
      <w:r>
        <w:tab/>
        <w:t xml:space="preserve">Conducting Business </w:t>
      </w:r>
    </w:p>
    <w:p w14:paraId="2714232F" w14:textId="25F3C359" w:rsidR="00741FC2" w:rsidRDefault="00BB7D94">
      <w:pPr>
        <w:numPr>
          <w:ilvl w:val="0"/>
          <w:numId w:val="17"/>
        </w:numPr>
      </w:pPr>
      <w:r>
        <w:t xml:space="preserve">One representative from each of the following disciplines </w:t>
      </w:r>
      <w:r w:rsidR="003442E6">
        <w:t>should</w:t>
      </w:r>
      <w:r>
        <w:t xml:space="preserve"> be in attendance to conduct official Coalition business at a meeting</w:t>
      </w:r>
      <w:r w:rsidR="003442E6">
        <w:t xml:space="preserve"> (see section 4-C for absentee vote)</w:t>
      </w:r>
      <w:r>
        <w:t>.</w:t>
      </w:r>
    </w:p>
    <w:p w14:paraId="4A9692D9" w14:textId="77777777" w:rsidR="00741FC2" w:rsidRDefault="00BB7D94">
      <w:pPr>
        <w:numPr>
          <w:ilvl w:val="1"/>
          <w:numId w:val="17"/>
        </w:numPr>
        <w:spacing w:after="5" w:line="249" w:lineRule="auto"/>
        <w:ind w:hanging="309"/>
      </w:pPr>
      <w:r>
        <w:rPr>
          <w:sz w:val="23"/>
        </w:rPr>
        <w:t>Emergency Medical Service</w:t>
      </w:r>
    </w:p>
    <w:p w14:paraId="0D8C6155" w14:textId="77777777" w:rsidR="00741FC2" w:rsidRDefault="00BB7D94">
      <w:pPr>
        <w:numPr>
          <w:ilvl w:val="1"/>
          <w:numId w:val="17"/>
        </w:numPr>
        <w:spacing w:after="5" w:line="249" w:lineRule="auto"/>
        <w:ind w:hanging="309"/>
      </w:pPr>
      <w:r>
        <w:rPr>
          <w:sz w:val="23"/>
        </w:rPr>
        <w:t>Emergency Management Agency</w:t>
      </w:r>
    </w:p>
    <w:p w14:paraId="5D7EACD4" w14:textId="77777777" w:rsidR="00741FC2" w:rsidRDefault="00BB7D94">
      <w:pPr>
        <w:numPr>
          <w:ilvl w:val="1"/>
          <w:numId w:val="17"/>
        </w:numPr>
        <w:spacing w:after="5" w:line="249" w:lineRule="auto"/>
        <w:ind w:hanging="309"/>
      </w:pPr>
      <w:r>
        <w:rPr>
          <w:sz w:val="23"/>
        </w:rPr>
        <w:t>Long term care facility</w:t>
      </w:r>
    </w:p>
    <w:p w14:paraId="5FB92EA2" w14:textId="77777777" w:rsidR="00741FC2" w:rsidRDefault="00BB7D94">
      <w:pPr>
        <w:numPr>
          <w:ilvl w:val="1"/>
          <w:numId w:val="17"/>
        </w:numPr>
        <w:spacing w:after="5" w:line="249" w:lineRule="auto"/>
        <w:ind w:hanging="309"/>
      </w:pPr>
      <w:r>
        <w:rPr>
          <w:sz w:val="23"/>
        </w:rPr>
        <w:t>Hospice and/or outpatient services</w:t>
      </w:r>
    </w:p>
    <w:p w14:paraId="5E3EF316" w14:textId="77777777" w:rsidR="00741FC2" w:rsidRDefault="00BB7D94">
      <w:pPr>
        <w:numPr>
          <w:ilvl w:val="1"/>
          <w:numId w:val="17"/>
        </w:numPr>
        <w:spacing w:after="5" w:line="249" w:lineRule="auto"/>
        <w:ind w:hanging="309"/>
      </w:pPr>
      <w:r>
        <w:rPr>
          <w:sz w:val="23"/>
        </w:rPr>
        <w:t>Non-RCH hospital</w:t>
      </w:r>
    </w:p>
    <w:p w14:paraId="300084F6" w14:textId="42F9A84C" w:rsidR="00741FC2" w:rsidRDefault="00BB7D94">
      <w:pPr>
        <w:numPr>
          <w:ilvl w:val="0"/>
          <w:numId w:val="17"/>
        </w:numPr>
        <w:spacing w:after="5" w:line="249" w:lineRule="auto"/>
      </w:pPr>
      <w:r>
        <w:rPr>
          <w:sz w:val="23"/>
        </w:rPr>
        <w:t>Actions in a meeting shall be determined by a simple majority vote (excepting bylaw</w:t>
      </w:r>
      <w:r w:rsidR="003442E6">
        <w:rPr>
          <w:sz w:val="23"/>
        </w:rPr>
        <w:t xml:space="preserve"> </w:t>
      </w:r>
      <w:r>
        <w:rPr>
          <w:sz w:val="23"/>
        </w:rPr>
        <w:t>changes, see Article 9).</w:t>
      </w:r>
    </w:p>
    <w:p w14:paraId="1EF98F69" w14:textId="77777777" w:rsidR="00741FC2" w:rsidRDefault="00BB7D94">
      <w:pPr>
        <w:numPr>
          <w:ilvl w:val="0"/>
          <w:numId w:val="17"/>
        </w:numPr>
        <w:spacing w:after="271" w:line="249" w:lineRule="auto"/>
      </w:pPr>
      <w:r>
        <w:rPr>
          <w:sz w:val="23"/>
        </w:rPr>
        <w:t xml:space="preserve">If one representative from each discipline is not present at a meeting, business will take place under the condition that any motions that are put forth to a vote will be presented to absent Active Coalition members via special vote (see Article Section 3).  </w:t>
      </w:r>
    </w:p>
    <w:p w14:paraId="66FF71E7" w14:textId="77777777" w:rsidR="00741FC2" w:rsidRDefault="00BB7D94">
      <w:pPr>
        <w:spacing w:after="273" w:line="259" w:lineRule="auto"/>
        <w:ind w:left="733" w:right="720"/>
        <w:jc w:val="center"/>
      </w:pPr>
      <w:r>
        <w:rPr>
          <w:b/>
          <w:sz w:val="23"/>
        </w:rPr>
        <w:t>Article 9</w:t>
      </w:r>
      <w:r>
        <w:rPr>
          <w:sz w:val="23"/>
        </w:rPr>
        <w:t xml:space="preserve"> </w:t>
      </w:r>
      <w:r>
        <w:rPr>
          <w:b/>
          <w:sz w:val="23"/>
        </w:rPr>
        <w:t xml:space="preserve">Meetings </w:t>
      </w:r>
    </w:p>
    <w:p w14:paraId="70C1A50C" w14:textId="77777777" w:rsidR="00741FC2" w:rsidRDefault="00BB7D94">
      <w:pPr>
        <w:pStyle w:val="Heading1"/>
        <w:tabs>
          <w:tab w:val="center" w:pos="1959"/>
        </w:tabs>
        <w:spacing w:after="249"/>
        <w:ind w:left="-15" w:firstLine="0"/>
        <w:jc w:val="left"/>
      </w:pPr>
      <w:r>
        <w:t xml:space="preserve">Section 1 </w:t>
      </w:r>
      <w:r>
        <w:tab/>
        <w:t xml:space="preserve">Scheduling </w:t>
      </w:r>
    </w:p>
    <w:p w14:paraId="4FE5C069" w14:textId="77777777" w:rsidR="00741FC2" w:rsidRDefault="00BB7D94">
      <w:pPr>
        <w:numPr>
          <w:ilvl w:val="0"/>
          <w:numId w:val="18"/>
        </w:numPr>
        <w:ind w:right="14" w:hanging="233"/>
      </w:pPr>
      <w:r>
        <w:t>Coalition meetings will be scheduled at least quarterly.</w:t>
      </w:r>
    </w:p>
    <w:p w14:paraId="3C134A25" w14:textId="22FE19F3" w:rsidR="00741FC2" w:rsidRDefault="00BB7D94">
      <w:pPr>
        <w:numPr>
          <w:ilvl w:val="0"/>
          <w:numId w:val="18"/>
        </w:numPr>
        <w:ind w:right="14" w:hanging="233"/>
      </w:pPr>
      <w:r>
        <w:t>Executive committee will meet at least quarterly</w:t>
      </w:r>
      <w:r w:rsidR="008157A1">
        <w:t xml:space="preserve">, </w:t>
      </w:r>
      <w:r w:rsidR="008157A1" w:rsidRPr="008157A1">
        <w:rPr>
          <w:highlight w:val="yellow"/>
        </w:rPr>
        <w:t>in person or virtually.</w:t>
      </w:r>
    </w:p>
    <w:p w14:paraId="4B104AA7" w14:textId="77777777" w:rsidR="00741FC2" w:rsidRDefault="00BB7D94">
      <w:pPr>
        <w:numPr>
          <w:ilvl w:val="0"/>
          <w:numId w:val="18"/>
        </w:numPr>
        <w:ind w:right="14" w:hanging="233"/>
      </w:pPr>
      <w:r>
        <w:t>Planning Committee will meet when required by UGA planning team.</w:t>
      </w:r>
    </w:p>
    <w:p w14:paraId="4B0CC102" w14:textId="5D361657" w:rsidR="00741FC2" w:rsidRDefault="00BB7D94">
      <w:pPr>
        <w:numPr>
          <w:ilvl w:val="0"/>
          <w:numId w:val="18"/>
        </w:numPr>
        <w:spacing w:after="513"/>
        <w:ind w:right="14" w:hanging="233"/>
      </w:pPr>
      <w:r>
        <w:t xml:space="preserve">Written notice and </w:t>
      </w:r>
      <w:r w:rsidR="008157A1">
        <w:t>registration</w:t>
      </w:r>
      <w:r>
        <w:t xml:space="preserve"> for all meetings shall be transmitted in</w:t>
      </w:r>
      <w:r w:rsidR="003442E6">
        <w:t xml:space="preserve"> </w:t>
      </w:r>
      <w:r>
        <w:t>advance of the meetings.</w:t>
      </w:r>
    </w:p>
    <w:p w14:paraId="4355497C" w14:textId="77777777" w:rsidR="00741FC2" w:rsidRDefault="00BB7D94">
      <w:pPr>
        <w:pStyle w:val="Heading1"/>
        <w:tabs>
          <w:tab w:val="center" w:pos="1748"/>
        </w:tabs>
        <w:spacing w:after="249"/>
        <w:ind w:left="-15" w:firstLine="0"/>
        <w:jc w:val="left"/>
      </w:pPr>
      <w:r>
        <w:lastRenderedPageBreak/>
        <w:t xml:space="preserve">Section 2 </w:t>
      </w:r>
      <w:r>
        <w:tab/>
        <w:t xml:space="preserve">Venue </w:t>
      </w:r>
    </w:p>
    <w:p w14:paraId="39F0F922" w14:textId="77777777" w:rsidR="00741FC2" w:rsidRDefault="00BB7D94">
      <w:pPr>
        <w:spacing w:after="232" w:line="267" w:lineRule="auto"/>
        <w:ind w:left="715"/>
      </w:pPr>
      <w:r>
        <w:t xml:space="preserve">Meetings will be held at locations convenient for members. Electronic (“Virtual”) meetings are allowed if available.  </w:t>
      </w:r>
    </w:p>
    <w:p w14:paraId="6C925415" w14:textId="77777777" w:rsidR="00741FC2" w:rsidRDefault="00BB7D94">
      <w:pPr>
        <w:pStyle w:val="Heading1"/>
        <w:tabs>
          <w:tab w:val="center" w:pos="1996"/>
        </w:tabs>
        <w:spacing w:after="249"/>
        <w:ind w:left="-15" w:firstLine="0"/>
        <w:jc w:val="left"/>
      </w:pPr>
      <w:r>
        <w:t xml:space="preserve">Section 3 </w:t>
      </w:r>
      <w:r>
        <w:tab/>
        <w:t xml:space="preserve">Attendance </w:t>
      </w:r>
    </w:p>
    <w:p w14:paraId="44B09573" w14:textId="77777777" w:rsidR="00741FC2" w:rsidRDefault="00BB7D94">
      <w:pPr>
        <w:spacing w:after="232"/>
        <w:ind w:left="715" w:right="14"/>
      </w:pPr>
      <w:r>
        <w:t xml:space="preserve">Meetings may be attended in person, by conference call or by other electronic means if available.  </w:t>
      </w:r>
    </w:p>
    <w:p w14:paraId="4562454D" w14:textId="77777777" w:rsidR="00741FC2" w:rsidRDefault="00BB7D94">
      <w:pPr>
        <w:pStyle w:val="Heading1"/>
        <w:tabs>
          <w:tab w:val="center" w:pos="2431"/>
        </w:tabs>
        <w:spacing w:after="249"/>
        <w:ind w:left="-15" w:firstLine="0"/>
        <w:jc w:val="left"/>
      </w:pPr>
      <w:r>
        <w:t xml:space="preserve">Section 4 </w:t>
      </w:r>
      <w:r>
        <w:tab/>
        <w:t xml:space="preserve">Emergency meetings </w:t>
      </w:r>
    </w:p>
    <w:p w14:paraId="660983B8" w14:textId="093656DF" w:rsidR="00741FC2" w:rsidRDefault="00BB7D94">
      <w:pPr>
        <w:ind w:left="715" w:right="14"/>
      </w:pPr>
      <w:r>
        <w:t>Emergency meetings may be convened at the request of the Coalition Chairperson or Co</w:t>
      </w:r>
      <w:r w:rsidR="008157A1">
        <w:t>-</w:t>
      </w:r>
      <w:r>
        <w:t xml:space="preserve">Chairperson. No business may be transacted at an emergency meeting except that pertaining to the emergency.  </w:t>
      </w:r>
    </w:p>
    <w:p w14:paraId="160F2780" w14:textId="77777777" w:rsidR="00741FC2" w:rsidRDefault="00BB7D94">
      <w:pPr>
        <w:spacing w:after="0" w:line="259" w:lineRule="auto"/>
        <w:ind w:left="15" w:right="2"/>
        <w:jc w:val="center"/>
      </w:pPr>
      <w:r>
        <w:rPr>
          <w:b/>
        </w:rPr>
        <w:t xml:space="preserve">Article 10 </w:t>
      </w:r>
    </w:p>
    <w:p w14:paraId="5E6B246D" w14:textId="77777777" w:rsidR="00741FC2" w:rsidRDefault="00BB7D94">
      <w:pPr>
        <w:spacing w:after="247" w:line="259" w:lineRule="auto"/>
        <w:ind w:left="15"/>
        <w:jc w:val="center"/>
      </w:pPr>
      <w:r>
        <w:rPr>
          <w:b/>
        </w:rPr>
        <w:t xml:space="preserve">Fiscal Duties and Responsibilities </w:t>
      </w:r>
    </w:p>
    <w:p w14:paraId="4F615C03" w14:textId="77777777" w:rsidR="00741FC2" w:rsidRDefault="00BB7D94">
      <w:pPr>
        <w:spacing w:after="207"/>
        <w:ind w:left="10" w:right="14"/>
      </w:pPr>
      <w:r>
        <w:t xml:space="preserve">The Healthcare Coalition serves to apply for, receive, and distribute various grants/funds to healthcare organizations in furtherance of promoting the preparedness and partnership of the Coalition.  These funds or equipment or supplies may come from different sources and have specific guidelines that must be adhered to by recipients/participants that exceed the requirements for membership in the Coalition.  Participating organizations understand and agree to abide by all external requirements placed upon funds, equipment of supplies they receive through the Healthcare Coalition.  By electing to participate in any grant or program, a member organization agrees to fulfill all requirements including but not limited to training, exercise participation, inventory, recordkeeping, equipment maintenance and inspection, and maintaining resources for deployment and use by other regional members of the Coalition. </w:t>
      </w:r>
    </w:p>
    <w:p w14:paraId="6513C6F0" w14:textId="6F79BE9E" w:rsidR="00741FC2" w:rsidRDefault="008157A1">
      <w:pPr>
        <w:spacing w:after="216"/>
        <w:ind w:left="10" w:right="14"/>
      </w:pPr>
      <w:r>
        <w:t xml:space="preserve">UGA will function as the primary agent for Coalition Funds. GHA (Georgia Hospital Association) will function as the primary agent for Ebola Funds. </w:t>
      </w:r>
      <w:r w:rsidR="00BB7D94">
        <w:t xml:space="preserve">The </w:t>
      </w:r>
      <w:r>
        <w:t xml:space="preserve">RCH </w:t>
      </w:r>
      <w:r w:rsidR="00BB7D94">
        <w:t xml:space="preserve">will function as the </w:t>
      </w:r>
      <w:r>
        <w:t>emergency fiscal</w:t>
      </w:r>
      <w:r w:rsidR="00BB7D94">
        <w:t xml:space="preserve"> agent for coalition funds to pass through for purchases and disbursements. The RCH’s HCC</w:t>
      </w:r>
      <w:r>
        <w:t xml:space="preserve">, as well as the HCF, </w:t>
      </w:r>
      <w:r w:rsidR="00BB7D94">
        <w:t xml:space="preserve">shall be responsible for tracking all Coalition related expenditures directed by the membership. The record keeping shall be in accordance with generally accepted accounting practices.  </w:t>
      </w:r>
    </w:p>
    <w:p w14:paraId="42C3DBF3" w14:textId="77777777" w:rsidR="00741FC2" w:rsidRDefault="00BB7D94">
      <w:pPr>
        <w:pStyle w:val="Heading1"/>
        <w:spacing w:after="258"/>
        <w:ind w:left="733" w:right="717"/>
      </w:pPr>
      <w:r>
        <w:t>Article 11</w:t>
      </w:r>
      <w:r>
        <w:rPr>
          <w:b w:val="0"/>
        </w:rPr>
        <w:t xml:space="preserve"> </w:t>
      </w:r>
      <w:r>
        <w:t xml:space="preserve">Amending the Bylaws </w:t>
      </w:r>
    </w:p>
    <w:p w14:paraId="6ED9CF4B" w14:textId="24E6FF70" w:rsidR="00741FC2" w:rsidRDefault="00BB7D94">
      <w:pPr>
        <w:spacing w:after="272" w:line="249" w:lineRule="auto"/>
        <w:ind w:left="10"/>
      </w:pPr>
      <w:r>
        <w:rPr>
          <w:sz w:val="23"/>
        </w:rPr>
        <w:t xml:space="preserve">Amendment of these bylaws may take place at any meeting of the Coalition by </w:t>
      </w:r>
      <w:r w:rsidR="008157A1">
        <w:rPr>
          <w:sz w:val="23"/>
        </w:rPr>
        <w:t xml:space="preserve">a </w:t>
      </w:r>
      <w:r>
        <w:rPr>
          <w:sz w:val="23"/>
        </w:rPr>
        <w:t>majority</w:t>
      </w:r>
      <w:r w:rsidR="008157A1">
        <w:rPr>
          <w:sz w:val="23"/>
        </w:rPr>
        <w:t xml:space="preserve"> </w:t>
      </w:r>
      <w:r>
        <w:rPr>
          <w:sz w:val="23"/>
        </w:rPr>
        <w:t xml:space="preserve">vote of all present Active Coalition Members provided a copy of such proposed amendment(s) are distributed to coalition in advance of such meeting, and attached to the written notice for that meeting.  </w:t>
      </w:r>
    </w:p>
    <w:p w14:paraId="6EE6B0B7" w14:textId="6AADE02E" w:rsidR="00741FC2" w:rsidRDefault="00BB7D94">
      <w:pPr>
        <w:pStyle w:val="Heading1"/>
        <w:spacing w:after="258"/>
        <w:ind w:left="733" w:right="719"/>
      </w:pPr>
      <w:r>
        <w:rPr>
          <w:sz w:val="22"/>
        </w:rPr>
        <w:t>A</w:t>
      </w:r>
      <w:r>
        <w:t>rticle 1</w:t>
      </w:r>
      <w:r w:rsidR="00066EB5">
        <w:t>2</w:t>
      </w:r>
      <w:r>
        <w:t xml:space="preserve"> Indemnification and Limits of Liability </w:t>
      </w:r>
    </w:p>
    <w:p w14:paraId="23163E44" w14:textId="77777777" w:rsidR="00741FC2" w:rsidRDefault="00BB7D94">
      <w:pPr>
        <w:spacing w:after="5" w:line="249" w:lineRule="auto"/>
        <w:ind w:left="10"/>
      </w:pPr>
      <w:r>
        <w:rPr>
          <w:sz w:val="23"/>
        </w:rPr>
        <w:t xml:space="preserve">This Charter and Bylaws shall not supersede any existing mutual aid agreement or agreements.  This Charter and Bylaws shall not be interpreted or construed to create an association, joint venture separate legal entity or partnership among the member bodies or to impose any partnership </w:t>
      </w:r>
      <w:r>
        <w:rPr>
          <w:sz w:val="23"/>
        </w:rPr>
        <w:lastRenderedPageBreak/>
        <w:t xml:space="preserve">obligation or liability upon any Health Jurisdiction. Further, no member shall have any undertaking for or on behalf of, or to act as or be an agent or representative of, or to otherwise bind any other member body.  </w:t>
      </w:r>
    </w:p>
    <w:p w14:paraId="275F6BD4" w14:textId="77777777" w:rsidR="00741FC2" w:rsidRDefault="00BB7D94">
      <w:pPr>
        <w:spacing w:after="271" w:line="249" w:lineRule="auto"/>
        <w:ind w:left="10"/>
      </w:pPr>
      <w:r>
        <w:rPr>
          <w:sz w:val="23"/>
        </w:rPr>
        <w:t xml:space="preserve">Any member shall not be required under this Charter to indemnify, hold harmless and defend any other member from any claim, loss, harm, liability, damage, cost or expense caused by or resulting from activities of any Coalition officers, employees, or agents acting in bad faith or performing activities beyond the scope of their duties. In the event of any liability, claim, demand, action or proceeding, of whatever kind or nature arising out of rendering of Emergency Assistance defined through this Charter, the member agrees to indemnify, hold harmless, and defend, to the fullest extent of the law, each signatory to this Charter, whose only involvement in the transaction or occurrence which is the subject of such claim, action, demand, or other proceeding, is the execution and approval of this Charter.  </w:t>
      </w:r>
    </w:p>
    <w:p w14:paraId="12B8758A" w14:textId="77777777" w:rsidR="00741FC2" w:rsidRDefault="00BB7D94">
      <w:pPr>
        <w:spacing w:after="269" w:line="249" w:lineRule="auto"/>
        <w:ind w:left="-5"/>
      </w:pPr>
      <w:r>
        <w:rPr>
          <w:b/>
          <w:i/>
          <w:sz w:val="23"/>
        </w:rPr>
        <w:t xml:space="preserve">APPROVAL OF CHARTER and BYLAWS </w:t>
      </w:r>
    </w:p>
    <w:p w14:paraId="4981FA96" w14:textId="77777777" w:rsidR="00741FC2" w:rsidRDefault="00BB7D94">
      <w:pPr>
        <w:spacing w:after="269" w:line="249" w:lineRule="auto"/>
        <w:ind w:left="-5"/>
      </w:pPr>
      <w:r>
        <w:rPr>
          <w:b/>
          <w:i/>
          <w:sz w:val="23"/>
        </w:rPr>
        <w:t xml:space="preserve">Addendum:  The Current Acting Executive Committee will remain in place until the last meeting of the 2013-2014 fiscal year, when a new Executive Committee is voted on by the Coalition.    </w:t>
      </w:r>
    </w:p>
    <w:p w14:paraId="1A7722F6" w14:textId="77777777" w:rsidR="00741FC2" w:rsidRDefault="00BB7D94">
      <w:pPr>
        <w:spacing w:after="0" w:line="249" w:lineRule="auto"/>
        <w:ind w:left="-5"/>
      </w:pPr>
      <w:r>
        <w:rPr>
          <w:b/>
          <w:i/>
          <w:sz w:val="23"/>
        </w:rPr>
        <w:t xml:space="preserve">The Charter and Bylaws were originally approved by a vote of the Acting Coalition Executive Committee. </w:t>
      </w:r>
      <w:r>
        <w:rPr>
          <w:sz w:val="23"/>
        </w:rPr>
        <w:t xml:space="preserve"> </w:t>
      </w:r>
    </w:p>
    <w:p w14:paraId="6785025E" w14:textId="04B5D0C9" w:rsidR="00741FC2" w:rsidRDefault="00BB7D94">
      <w:pPr>
        <w:spacing w:after="269" w:line="249" w:lineRule="auto"/>
        <w:ind w:left="-5"/>
      </w:pPr>
      <w:r>
        <w:rPr>
          <w:b/>
          <w:i/>
          <w:sz w:val="23"/>
        </w:rPr>
        <w:t xml:space="preserve">Approval Date: </w:t>
      </w:r>
      <w:r w:rsidR="00066EB5">
        <w:rPr>
          <w:b/>
          <w:i/>
          <w:sz w:val="23"/>
        </w:rPr>
        <w:t xml:space="preserve">November </w:t>
      </w:r>
      <w:r>
        <w:rPr>
          <w:b/>
          <w:i/>
          <w:sz w:val="23"/>
        </w:rPr>
        <w:t>20</w:t>
      </w:r>
      <w:r w:rsidR="00066EB5">
        <w:rPr>
          <w:b/>
          <w:i/>
          <w:sz w:val="23"/>
        </w:rPr>
        <w:t>, 20</w:t>
      </w:r>
      <w:r>
        <w:rPr>
          <w:b/>
          <w:i/>
          <w:sz w:val="23"/>
        </w:rPr>
        <w:t xml:space="preserve">13  </w:t>
      </w:r>
    </w:p>
    <w:p w14:paraId="74B8C988" w14:textId="77777777" w:rsidR="00741FC2" w:rsidRDefault="00BB7D94">
      <w:pPr>
        <w:spacing w:after="0" w:line="249" w:lineRule="auto"/>
        <w:ind w:left="-5"/>
      </w:pPr>
      <w:r>
        <w:rPr>
          <w:b/>
          <w:i/>
          <w:sz w:val="23"/>
        </w:rPr>
        <w:t xml:space="preserve">The Charter and Bylaws were originally adopted by a vote of the Region H Healthcare Coalition membership. </w:t>
      </w:r>
      <w:r>
        <w:rPr>
          <w:sz w:val="23"/>
        </w:rPr>
        <w:t xml:space="preserve"> </w:t>
      </w:r>
    </w:p>
    <w:p w14:paraId="70184A22" w14:textId="0CE931C1" w:rsidR="00741FC2" w:rsidRDefault="00BB7D94">
      <w:pPr>
        <w:spacing w:after="269" w:line="249" w:lineRule="auto"/>
        <w:ind w:left="-5"/>
      </w:pPr>
      <w:r>
        <w:rPr>
          <w:b/>
          <w:i/>
          <w:sz w:val="23"/>
        </w:rPr>
        <w:t xml:space="preserve">Adoption Date: </w:t>
      </w:r>
      <w:r w:rsidR="00066EB5">
        <w:rPr>
          <w:b/>
          <w:i/>
          <w:sz w:val="23"/>
        </w:rPr>
        <w:t>November 20, 2013</w:t>
      </w:r>
      <w:r>
        <w:rPr>
          <w:b/>
          <w:i/>
          <w:sz w:val="23"/>
        </w:rPr>
        <w:t xml:space="preserve"> </w:t>
      </w:r>
    </w:p>
    <w:p w14:paraId="6EE0F18F" w14:textId="77777777" w:rsidR="00741FC2" w:rsidRDefault="00BB7D94">
      <w:pPr>
        <w:spacing w:after="226" w:line="249" w:lineRule="auto"/>
        <w:ind w:left="-5"/>
      </w:pPr>
      <w:r>
        <w:rPr>
          <w:b/>
          <w:i/>
          <w:sz w:val="23"/>
        </w:rPr>
        <w:t xml:space="preserve">The Charter and Bylaws were most recently Revised by the Executive Committee for proposal to Coalition Membership: January 11, 2018. </w:t>
      </w:r>
    </w:p>
    <w:p w14:paraId="51DA9D65" w14:textId="77777777" w:rsidR="00066EB5" w:rsidRDefault="00BB7D94" w:rsidP="00066EB5">
      <w:pPr>
        <w:spacing w:after="269" w:line="249" w:lineRule="auto"/>
        <w:ind w:left="-5"/>
        <w:rPr>
          <w:b/>
          <w:i/>
          <w:sz w:val="23"/>
        </w:rPr>
      </w:pPr>
      <w:r>
        <w:rPr>
          <w:b/>
          <w:i/>
          <w:sz w:val="23"/>
        </w:rPr>
        <w:t>The Charter and Bylaws were most recently approved and adopted by the Coalition Membership: January 16, 2018</w:t>
      </w:r>
      <w:r w:rsidR="00066EB5">
        <w:rPr>
          <w:b/>
          <w:i/>
          <w:sz w:val="23"/>
        </w:rPr>
        <w:t xml:space="preserve">. </w:t>
      </w:r>
    </w:p>
    <w:p w14:paraId="466DF71A" w14:textId="77777777" w:rsidR="00957A0F" w:rsidRDefault="00066EB5" w:rsidP="00957A0F">
      <w:pPr>
        <w:spacing w:after="269" w:line="249" w:lineRule="auto"/>
        <w:ind w:left="-5"/>
        <w:rPr>
          <w:b/>
          <w:i/>
          <w:sz w:val="23"/>
        </w:rPr>
      </w:pPr>
      <w:r>
        <w:rPr>
          <w:b/>
          <w:i/>
          <w:sz w:val="23"/>
        </w:rPr>
        <w:t xml:space="preserve">The Charter and Bylaws were most recently approved and adopted by the Coalition Membership: October 28, 2019. </w:t>
      </w:r>
    </w:p>
    <w:p w14:paraId="02675970" w14:textId="267B6B7D" w:rsidR="00957A0F" w:rsidRPr="00957A0F" w:rsidRDefault="00957A0F" w:rsidP="00957A0F">
      <w:pPr>
        <w:spacing w:after="269" w:line="249" w:lineRule="auto"/>
        <w:ind w:left="-5"/>
        <w:rPr>
          <w:b/>
          <w:i/>
          <w:sz w:val="23"/>
        </w:rPr>
        <w:sectPr w:rsidR="00957A0F" w:rsidRPr="00957A0F">
          <w:footerReference w:type="even" r:id="rId11"/>
          <w:footerReference w:type="default" r:id="rId12"/>
          <w:footerReference w:type="first" r:id="rId13"/>
          <w:pgSz w:w="12240" w:h="15840"/>
          <w:pgMar w:top="1483" w:right="1443" w:bottom="959" w:left="1440" w:header="720" w:footer="720" w:gutter="0"/>
          <w:cols w:space="720"/>
          <w:titlePg/>
        </w:sectPr>
      </w:pPr>
      <w:r>
        <w:rPr>
          <w:b/>
          <w:i/>
          <w:sz w:val="23"/>
        </w:rPr>
        <w:t xml:space="preserve">The Charter and Bylaws were most recently approved and adopted by the Coalition Membership: January 28, 2020. </w:t>
      </w:r>
      <w:bookmarkStart w:id="0" w:name="_GoBack"/>
      <w:bookmarkEnd w:id="0"/>
    </w:p>
    <w:p w14:paraId="51DEC1CD" w14:textId="77777777" w:rsidR="00741FC2" w:rsidRDefault="00BB7D94">
      <w:pPr>
        <w:spacing w:after="658" w:line="259" w:lineRule="auto"/>
        <w:ind w:left="720" w:firstLine="0"/>
      </w:pPr>
      <w:r>
        <w:rPr>
          <w:rFonts w:ascii="Times New Roman" w:eastAsia="Times New Roman" w:hAnsi="Times New Roman" w:cs="Times New Roman"/>
          <w:sz w:val="40"/>
        </w:rPr>
        <w:lastRenderedPageBreak/>
        <w:t>Attachment A: Organization Chart and Flow Chart</w:t>
      </w:r>
    </w:p>
    <w:p w14:paraId="69BDC471" w14:textId="77777777" w:rsidR="00741FC2" w:rsidRDefault="00BB7D94">
      <w:pPr>
        <w:spacing w:after="0" w:line="259" w:lineRule="auto"/>
        <w:ind w:left="-874" w:right="-1263" w:firstLine="0"/>
      </w:pPr>
      <w:r>
        <w:rPr>
          <w:noProof/>
        </w:rPr>
        <w:drawing>
          <wp:inline distT="0" distB="0" distL="0" distR="0" wp14:anchorId="7CB0AA1D" wp14:editId="207B2707">
            <wp:extent cx="7471372" cy="6311237"/>
            <wp:effectExtent l="0" t="0" r="0" b="0"/>
            <wp:docPr id="1286" name="Picture 1286"/>
            <wp:cNvGraphicFramePr/>
            <a:graphic xmlns:a="http://schemas.openxmlformats.org/drawingml/2006/main">
              <a:graphicData uri="http://schemas.openxmlformats.org/drawingml/2006/picture">
                <pic:pic xmlns:pic="http://schemas.openxmlformats.org/drawingml/2006/picture">
                  <pic:nvPicPr>
                    <pic:cNvPr id="1286" name="Picture 1286"/>
                    <pic:cNvPicPr/>
                  </pic:nvPicPr>
                  <pic:blipFill>
                    <a:blip r:embed="rId14"/>
                    <a:stretch>
                      <a:fillRect/>
                    </a:stretch>
                  </pic:blipFill>
                  <pic:spPr>
                    <a:xfrm>
                      <a:off x="0" y="0"/>
                      <a:ext cx="7471372" cy="6311237"/>
                    </a:xfrm>
                    <a:prstGeom prst="rect">
                      <a:avLst/>
                    </a:prstGeom>
                  </pic:spPr>
                </pic:pic>
              </a:graphicData>
            </a:graphic>
          </wp:inline>
        </w:drawing>
      </w:r>
    </w:p>
    <w:p w14:paraId="30261445" w14:textId="77777777" w:rsidR="00741FC2" w:rsidRDefault="00741FC2">
      <w:pPr>
        <w:sectPr w:rsidR="00741FC2">
          <w:footerReference w:type="even" r:id="rId15"/>
          <w:footerReference w:type="default" r:id="rId16"/>
          <w:footerReference w:type="first" r:id="rId17"/>
          <w:pgSz w:w="12509" w:h="18826"/>
          <w:pgMar w:top="1440" w:right="1440" w:bottom="1440" w:left="1440" w:header="720" w:footer="2986" w:gutter="0"/>
          <w:cols w:space="720"/>
        </w:sectPr>
      </w:pPr>
    </w:p>
    <w:p w14:paraId="3FE46027" w14:textId="77777777" w:rsidR="00741FC2" w:rsidRDefault="00BB7D94">
      <w:pPr>
        <w:spacing w:after="0" w:line="259" w:lineRule="auto"/>
        <w:ind w:left="-1440" w:right="14400" w:firstLine="0"/>
      </w:pPr>
      <w:r>
        <w:rPr>
          <w:noProof/>
        </w:rPr>
        <w:lastRenderedPageBreak/>
        <w:drawing>
          <wp:anchor distT="0" distB="0" distL="114300" distR="114300" simplePos="0" relativeHeight="251658240" behindDoc="0" locked="0" layoutInCell="1" allowOverlap="0" wp14:anchorId="2F950133" wp14:editId="025BCA36">
            <wp:simplePos x="0" y="0"/>
            <wp:positionH relativeFrom="page">
              <wp:posOffset>188976</wp:posOffset>
            </wp:positionH>
            <wp:positionV relativeFrom="page">
              <wp:posOffset>0</wp:posOffset>
            </wp:positionV>
            <wp:extent cx="9409176" cy="7787640"/>
            <wp:effectExtent l="0" t="0" r="0" b="0"/>
            <wp:wrapTopAndBottom/>
            <wp:docPr id="17522" name="Picture 17522"/>
            <wp:cNvGraphicFramePr/>
            <a:graphic xmlns:a="http://schemas.openxmlformats.org/drawingml/2006/main">
              <a:graphicData uri="http://schemas.openxmlformats.org/drawingml/2006/picture">
                <pic:pic xmlns:pic="http://schemas.openxmlformats.org/drawingml/2006/picture">
                  <pic:nvPicPr>
                    <pic:cNvPr id="17522" name="Picture 17522"/>
                    <pic:cNvPicPr/>
                  </pic:nvPicPr>
                  <pic:blipFill>
                    <a:blip r:embed="rId18"/>
                    <a:stretch>
                      <a:fillRect/>
                    </a:stretch>
                  </pic:blipFill>
                  <pic:spPr>
                    <a:xfrm>
                      <a:off x="0" y="0"/>
                      <a:ext cx="9409176" cy="7787640"/>
                    </a:xfrm>
                    <a:prstGeom prst="rect">
                      <a:avLst/>
                    </a:prstGeom>
                  </pic:spPr>
                </pic:pic>
              </a:graphicData>
            </a:graphic>
          </wp:anchor>
        </w:drawing>
      </w:r>
      <w:r>
        <w:br w:type="page"/>
      </w:r>
    </w:p>
    <w:tbl>
      <w:tblPr>
        <w:tblStyle w:val="TableGrid"/>
        <w:tblW w:w="15158" w:type="dxa"/>
        <w:tblInd w:w="-1129" w:type="dxa"/>
        <w:tblLook w:val="04A0" w:firstRow="1" w:lastRow="0" w:firstColumn="1" w:lastColumn="0" w:noHBand="0" w:noVBand="1"/>
      </w:tblPr>
      <w:tblGrid>
        <w:gridCol w:w="7318"/>
        <w:gridCol w:w="15469"/>
      </w:tblGrid>
      <w:tr w:rsidR="00741FC2" w14:paraId="575840A3" w14:textId="77777777">
        <w:trPr>
          <w:trHeight w:val="10175"/>
        </w:trPr>
        <w:tc>
          <w:tcPr>
            <w:tcW w:w="8128" w:type="dxa"/>
            <w:tcBorders>
              <w:top w:val="nil"/>
              <w:left w:val="nil"/>
              <w:bottom w:val="nil"/>
              <w:right w:val="nil"/>
            </w:tcBorders>
          </w:tcPr>
          <w:p w14:paraId="37497DC7" w14:textId="77777777" w:rsidR="00741FC2" w:rsidRDefault="00741FC2">
            <w:pPr>
              <w:spacing w:after="0" w:line="259" w:lineRule="auto"/>
              <w:ind w:left="-311" w:right="819" w:firstLine="0"/>
            </w:pPr>
          </w:p>
          <w:tbl>
            <w:tblPr>
              <w:tblStyle w:val="TableGrid"/>
              <w:tblW w:w="7309" w:type="dxa"/>
              <w:tblInd w:w="0" w:type="dxa"/>
              <w:tblCellMar>
                <w:left w:w="100" w:type="dxa"/>
                <w:right w:w="6" w:type="dxa"/>
              </w:tblCellMar>
              <w:tblLook w:val="04A0" w:firstRow="1" w:lastRow="0" w:firstColumn="1" w:lastColumn="0" w:noHBand="0" w:noVBand="1"/>
            </w:tblPr>
            <w:tblGrid>
              <w:gridCol w:w="3615"/>
              <w:gridCol w:w="453"/>
              <w:gridCol w:w="507"/>
              <w:gridCol w:w="2734"/>
            </w:tblGrid>
            <w:tr w:rsidR="00741FC2" w14:paraId="7733081D" w14:textId="77777777">
              <w:trPr>
                <w:trHeight w:val="696"/>
              </w:trPr>
              <w:tc>
                <w:tcPr>
                  <w:tcW w:w="3615" w:type="dxa"/>
                  <w:tcBorders>
                    <w:top w:val="single" w:sz="4" w:space="0" w:color="000000"/>
                    <w:left w:val="single" w:sz="4" w:space="0" w:color="000000"/>
                    <w:bottom w:val="single" w:sz="4" w:space="0" w:color="000000"/>
                    <w:right w:val="single" w:sz="4" w:space="0" w:color="000000"/>
                  </w:tcBorders>
                  <w:shd w:val="clear" w:color="auto" w:fill="EC7C30"/>
                </w:tcPr>
                <w:p w14:paraId="196B0B52" w14:textId="77777777" w:rsidR="00741FC2" w:rsidRDefault="00BB7D94">
                  <w:pPr>
                    <w:spacing w:after="0" w:line="259" w:lineRule="auto"/>
                    <w:ind w:left="41" w:firstLine="0"/>
                  </w:pPr>
                  <w:r>
                    <w:rPr>
                      <w:rFonts w:ascii="Arial" w:eastAsia="Arial" w:hAnsi="Arial" w:cs="Arial"/>
                      <w:b/>
                      <w:sz w:val="20"/>
                    </w:rPr>
                    <w:t xml:space="preserve">Healthcare Disciplines </w:t>
                  </w:r>
                </w:p>
              </w:tc>
              <w:tc>
                <w:tcPr>
                  <w:tcW w:w="960" w:type="dxa"/>
                  <w:gridSpan w:val="2"/>
                  <w:tcBorders>
                    <w:top w:val="single" w:sz="4" w:space="0" w:color="000000"/>
                    <w:left w:val="single" w:sz="4" w:space="0" w:color="000000"/>
                    <w:bottom w:val="single" w:sz="4" w:space="0" w:color="000000"/>
                    <w:right w:val="single" w:sz="4" w:space="0" w:color="000000"/>
                  </w:tcBorders>
                  <w:shd w:val="clear" w:color="auto" w:fill="EC7C30"/>
                </w:tcPr>
                <w:p w14:paraId="3A9DFBF7" w14:textId="77777777" w:rsidR="00741FC2" w:rsidRDefault="00BB7D94">
                  <w:pPr>
                    <w:spacing w:after="0" w:line="259" w:lineRule="auto"/>
                    <w:ind w:left="14" w:firstLine="0"/>
                  </w:pPr>
                  <w:r>
                    <w:rPr>
                      <w:rFonts w:ascii="Arial" w:eastAsia="Arial" w:hAnsi="Arial" w:cs="Arial"/>
                      <w:b/>
                      <w:sz w:val="20"/>
                    </w:rPr>
                    <w:t xml:space="preserve">Contact </w:t>
                  </w:r>
                </w:p>
              </w:tc>
              <w:tc>
                <w:tcPr>
                  <w:tcW w:w="2734" w:type="dxa"/>
                  <w:tcBorders>
                    <w:top w:val="single" w:sz="4" w:space="0" w:color="000000"/>
                    <w:left w:val="single" w:sz="4" w:space="0" w:color="000000"/>
                    <w:bottom w:val="single" w:sz="4" w:space="0" w:color="000000"/>
                    <w:right w:val="single" w:sz="3" w:space="0" w:color="000000"/>
                  </w:tcBorders>
                  <w:shd w:val="clear" w:color="auto" w:fill="EC7C30"/>
                </w:tcPr>
                <w:p w14:paraId="59D80EE4" w14:textId="77777777" w:rsidR="00741FC2" w:rsidRDefault="00BB7D94">
                  <w:pPr>
                    <w:spacing w:after="0" w:line="259" w:lineRule="auto"/>
                    <w:ind w:left="14" w:firstLine="0"/>
                  </w:pPr>
                  <w:r>
                    <w:rPr>
                      <w:rFonts w:ascii="Arial" w:eastAsia="Arial" w:hAnsi="Arial" w:cs="Arial"/>
                      <w:b/>
                      <w:sz w:val="20"/>
                    </w:rPr>
                    <w:t xml:space="preserve">Healthcare Coalition </w:t>
                  </w:r>
                </w:p>
                <w:p w14:paraId="50C02AB3" w14:textId="77777777" w:rsidR="00741FC2" w:rsidRDefault="00BB7D94">
                  <w:pPr>
                    <w:spacing w:after="0" w:line="259" w:lineRule="auto"/>
                    <w:ind w:left="14" w:firstLine="0"/>
                  </w:pPr>
                  <w:r>
                    <w:rPr>
                      <w:rFonts w:ascii="Arial" w:eastAsia="Arial" w:hAnsi="Arial" w:cs="Arial"/>
                      <w:b/>
                      <w:sz w:val="20"/>
                    </w:rPr>
                    <w:t xml:space="preserve">Executive Committee Representative </w:t>
                  </w:r>
                </w:p>
              </w:tc>
            </w:tr>
            <w:tr w:rsidR="00741FC2" w14:paraId="1802EE18" w14:textId="77777777">
              <w:trPr>
                <w:trHeight w:val="865"/>
              </w:trPr>
              <w:tc>
                <w:tcPr>
                  <w:tcW w:w="3615" w:type="dxa"/>
                  <w:tcBorders>
                    <w:top w:val="single" w:sz="4" w:space="0" w:color="000000"/>
                    <w:left w:val="single" w:sz="4" w:space="0" w:color="000000"/>
                    <w:bottom w:val="single" w:sz="4" w:space="0" w:color="000000"/>
                    <w:right w:val="single" w:sz="4" w:space="0" w:color="000000"/>
                  </w:tcBorders>
                </w:tcPr>
                <w:p w14:paraId="7BCB40BC" w14:textId="77777777" w:rsidR="00741FC2" w:rsidRDefault="00BB7D94">
                  <w:pPr>
                    <w:numPr>
                      <w:ilvl w:val="0"/>
                      <w:numId w:val="19"/>
                    </w:numPr>
                    <w:spacing w:after="0" w:line="259" w:lineRule="auto"/>
                    <w:ind w:hanging="360"/>
                  </w:pPr>
                  <w:r>
                    <w:rPr>
                      <w:rFonts w:ascii="Arial" w:eastAsia="Arial" w:hAnsi="Arial" w:cs="Arial"/>
                      <w:sz w:val="20"/>
                    </w:rPr>
                    <w:t>Hospitals</w:t>
                  </w:r>
                </w:p>
                <w:p w14:paraId="3F7F6468" w14:textId="77777777" w:rsidR="00741FC2" w:rsidRDefault="00BB7D94">
                  <w:pPr>
                    <w:numPr>
                      <w:ilvl w:val="0"/>
                      <w:numId w:val="19"/>
                    </w:numPr>
                    <w:spacing w:after="0" w:line="259" w:lineRule="auto"/>
                    <w:ind w:hanging="360"/>
                  </w:pPr>
                  <w:r>
                    <w:rPr>
                      <w:rFonts w:ascii="Arial" w:eastAsia="Arial" w:hAnsi="Arial" w:cs="Arial"/>
                      <w:sz w:val="20"/>
                    </w:rPr>
                    <w:t>Other Healthcare Disciplines (not represented below)</w:t>
                  </w:r>
                </w:p>
              </w:tc>
              <w:tc>
                <w:tcPr>
                  <w:tcW w:w="960" w:type="dxa"/>
                  <w:gridSpan w:val="2"/>
                  <w:tcBorders>
                    <w:top w:val="single" w:sz="4" w:space="0" w:color="000000"/>
                    <w:left w:val="single" w:sz="4" w:space="0" w:color="000000"/>
                    <w:bottom w:val="single" w:sz="4" w:space="0" w:color="000000"/>
                    <w:right w:val="single" w:sz="4" w:space="0" w:color="000000"/>
                  </w:tcBorders>
                </w:tcPr>
                <w:p w14:paraId="153BCA38" w14:textId="77777777" w:rsidR="00741FC2" w:rsidRDefault="00BB7D94">
                  <w:pPr>
                    <w:spacing w:after="0" w:line="259" w:lineRule="auto"/>
                    <w:ind w:left="206" w:firstLine="0"/>
                  </w:pPr>
                  <w:r>
                    <w:rPr>
                      <w:noProof/>
                    </w:rPr>
                    <w:drawing>
                      <wp:inline distT="0" distB="0" distL="0" distR="0" wp14:anchorId="16693470" wp14:editId="5D0D76B8">
                        <wp:extent cx="134112" cy="48768"/>
                        <wp:effectExtent l="0" t="0" r="0" b="0"/>
                        <wp:docPr id="17527" name="Picture 17527"/>
                        <wp:cNvGraphicFramePr/>
                        <a:graphic xmlns:a="http://schemas.openxmlformats.org/drawingml/2006/main">
                          <a:graphicData uri="http://schemas.openxmlformats.org/drawingml/2006/picture">
                            <pic:pic xmlns:pic="http://schemas.openxmlformats.org/drawingml/2006/picture">
                              <pic:nvPicPr>
                                <pic:cNvPr id="17527" name="Picture 17527"/>
                                <pic:cNvPicPr/>
                              </pic:nvPicPr>
                              <pic:blipFill>
                                <a:blip r:embed="rId19"/>
                                <a:stretch>
                                  <a:fillRect/>
                                </a:stretch>
                              </pic:blipFill>
                              <pic:spPr>
                                <a:xfrm>
                                  <a:off x="0" y="0"/>
                                  <a:ext cx="134112" cy="48768"/>
                                </a:xfrm>
                                <a:prstGeom prst="rect">
                                  <a:avLst/>
                                </a:prstGeom>
                              </pic:spPr>
                            </pic:pic>
                          </a:graphicData>
                        </a:graphic>
                      </wp:inline>
                    </w:drawing>
                  </w:r>
                </w:p>
              </w:tc>
              <w:tc>
                <w:tcPr>
                  <w:tcW w:w="2734" w:type="dxa"/>
                  <w:tcBorders>
                    <w:top w:val="single" w:sz="4" w:space="0" w:color="000000"/>
                    <w:left w:val="single" w:sz="4" w:space="0" w:color="000000"/>
                    <w:bottom w:val="single" w:sz="4" w:space="0" w:color="000000"/>
                    <w:right w:val="single" w:sz="4" w:space="0" w:color="000000"/>
                  </w:tcBorders>
                </w:tcPr>
                <w:p w14:paraId="31C9710E" w14:textId="77777777" w:rsidR="00741FC2" w:rsidRDefault="00BB7D94">
                  <w:pPr>
                    <w:spacing w:after="0" w:line="259" w:lineRule="auto"/>
                    <w:ind w:left="43" w:firstLine="0"/>
                  </w:pPr>
                  <w:r>
                    <w:rPr>
                      <w:rFonts w:ascii="Arial" w:eastAsia="Arial" w:hAnsi="Arial" w:cs="Arial"/>
                      <w:sz w:val="20"/>
                    </w:rPr>
                    <w:t xml:space="preserve">Regional Coordinating Hospital (RCH) </w:t>
                  </w:r>
                </w:p>
              </w:tc>
            </w:tr>
            <w:tr w:rsidR="00741FC2" w14:paraId="3571C590" w14:textId="77777777">
              <w:trPr>
                <w:trHeight w:val="730"/>
              </w:trPr>
              <w:tc>
                <w:tcPr>
                  <w:tcW w:w="3615" w:type="dxa"/>
                  <w:tcBorders>
                    <w:top w:val="single" w:sz="4" w:space="0" w:color="000000"/>
                    <w:left w:val="single" w:sz="4" w:space="0" w:color="000000"/>
                    <w:bottom w:val="single" w:sz="4" w:space="0" w:color="000000"/>
                    <w:right w:val="single" w:sz="4" w:space="0" w:color="000000"/>
                  </w:tcBorders>
                </w:tcPr>
                <w:p w14:paraId="4374D78D" w14:textId="77777777" w:rsidR="00741FC2" w:rsidRDefault="00BB7D94">
                  <w:pPr>
                    <w:spacing w:after="0" w:line="259" w:lineRule="auto"/>
                    <w:ind w:left="401" w:firstLine="0"/>
                  </w:pPr>
                  <w:r>
                    <w:rPr>
                      <w:rFonts w:ascii="Segoe UI Symbol" w:eastAsia="Segoe UI Symbol" w:hAnsi="Segoe UI Symbol" w:cs="Segoe UI Symbol"/>
                      <w:sz w:val="20"/>
                    </w:rPr>
                    <w:t xml:space="preserve">• </w:t>
                  </w:r>
                  <w:r>
                    <w:rPr>
                      <w:rFonts w:ascii="Arial" w:eastAsia="Arial" w:hAnsi="Arial" w:cs="Arial"/>
                      <w:sz w:val="20"/>
                    </w:rPr>
                    <w:t>Public Health</w:t>
                  </w:r>
                </w:p>
              </w:tc>
              <w:tc>
                <w:tcPr>
                  <w:tcW w:w="960" w:type="dxa"/>
                  <w:gridSpan w:val="2"/>
                  <w:tcBorders>
                    <w:top w:val="single" w:sz="4" w:space="0" w:color="000000"/>
                    <w:left w:val="single" w:sz="4" w:space="0" w:color="000000"/>
                    <w:bottom w:val="single" w:sz="4" w:space="0" w:color="000000"/>
                    <w:right w:val="single" w:sz="4" w:space="0" w:color="000000"/>
                  </w:tcBorders>
                </w:tcPr>
                <w:p w14:paraId="747E04FA" w14:textId="77777777" w:rsidR="00741FC2" w:rsidRDefault="00BB7D94">
                  <w:pPr>
                    <w:spacing w:after="0" w:line="259" w:lineRule="auto"/>
                    <w:ind w:left="206" w:firstLine="0"/>
                  </w:pPr>
                  <w:r>
                    <w:rPr>
                      <w:noProof/>
                    </w:rPr>
                    <w:drawing>
                      <wp:inline distT="0" distB="0" distL="0" distR="0" wp14:anchorId="68904D01" wp14:editId="02E7093E">
                        <wp:extent cx="134112" cy="51816"/>
                        <wp:effectExtent l="0" t="0" r="0" b="0"/>
                        <wp:docPr id="17528" name="Picture 17528"/>
                        <wp:cNvGraphicFramePr/>
                        <a:graphic xmlns:a="http://schemas.openxmlformats.org/drawingml/2006/main">
                          <a:graphicData uri="http://schemas.openxmlformats.org/drawingml/2006/picture">
                            <pic:pic xmlns:pic="http://schemas.openxmlformats.org/drawingml/2006/picture">
                              <pic:nvPicPr>
                                <pic:cNvPr id="17528" name="Picture 17528"/>
                                <pic:cNvPicPr/>
                              </pic:nvPicPr>
                              <pic:blipFill>
                                <a:blip r:embed="rId20"/>
                                <a:stretch>
                                  <a:fillRect/>
                                </a:stretch>
                              </pic:blipFill>
                              <pic:spPr>
                                <a:xfrm>
                                  <a:off x="0" y="0"/>
                                  <a:ext cx="134112" cy="51816"/>
                                </a:xfrm>
                                <a:prstGeom prst="rect">
                                  <a:avLst/>
                                </a:prstGeom>
                              </pic:spPr>
                            </pic:pic>
                          </a:graphicData>
                        </a:graphic>
                      </wp:inline>
                    </w:drawing>
                  </w:r>
                </w:p>
              </w:tc>
              <w:tc>
                <w:tcPr>
                  <w:tcW w:w="2734" w:type="dxa"/>
                  <w:tcBorders>
                    <w:top w:val="single" w:sz="4" w:space="0" w:color="000000"/>
                    <w:left w:val="single" w:sz="4" w:space="0" w:color="000000"/>
                    <w:bottom w:val="single" w:sz="4" w:space="0" w:color="000000"/>
                    <w:right w:val="single" w:sz="4" w:space="0" w:color="000000"/>
                  </w:tcBorders>
                </w:tcPr>
                <w:p w14:paraId="2191D2F9" w14:textId="77777777" w:rsidR="00741FC2" w:rsidRDefault="00BB7D94">
                  <w:pPr>
                    <w:spacing w:after="0" w:line="259" w:lineRule="auto"/>
                    <w:ind w:left="43" w:firstLine="0"/>
                  </w:pPr>
                  <w:r>
                    <w:rPr>
                      <w:rFonts w:ascii="Arial" w:eastAsia="Arial" w:hAnsi="Arial" w:cs="Arial"/>
                      <w:sz w:val="20"/>
                    </w:rPr>
                    <w:t xml:space="preserve">DPH District Emergency </w:t>
                  </w:r>
                </w:p>
                <w:p w14:paraId="72576083" w14:textId="77777777" w:rsidR="00741FC2" w:rsidRDefault="00BB7D94">
                  <w:pPr>
                    <w:spacing w:after="0" w:line="259" w:lineRule="auto"/>
                    <w:ind w:left="43" w:firstLine="0"/>
                  </w:pPr>
                  <w:r>
                    <w:rPr>
                      <w:rFonts w:ascii="Arial" w:eastAsia="Arial" w:hAnsi="Arial" w:cs="Arial"/>
                      <w:sz w:val="20"/>
                    </w:rPr>
                    <w:t xml:space="preserve">Coordinator </w:t>
                  </w:r>
                </w:p>
                <w:p w14:paraId="1D1E7B6D" w14:textId="77777777" w:rsidR="00741FC2" w:rsidRDefault="00BB7D94">
                  <w:pPr>
                    <w:spacing w:after="0" w:line="259" w:lineRule="auto"/>
                    <w:ind w:left="43" w:firstLine="0"/>
                  </w:pPr>
                  <w:r>
                    <w:rPr>
                      <w:rFonts w:ascii="Arial" w:eastAsia="Arial" w:hAnsi="Arial" w:cs="Arial"/>
                      <w:sz w:val="20"/>
                    </w:rPr>
                    <w:t xml:space="preserve">DPH Healthcare Liaison </w:t>
                  </w:r>
                </w:p>
              </w:tc>
            </w:tr>
            <w:tr w:rsidR="00741FC2" w14:paraId="32A25DC1" w14:textId="77777777">
              <w:trPr>
                <w:trHeight w:val="730"/>
              </w:trPr>
              <w:tc>
                <w:tcPr>
                  <w:tcW w:w="3615" w:type="dxa"/>
                  <w:tcBorders>
                    <w:top w:val="single" w:sz="4" w:space="0" w:color="000000"/>
                    <w:left w:val="single" w:sz="4" w:space="0" w:color="000000"/>
                    <w:bottom w:val="single" w:sz="4" w:space="0" w:color="000000"/>
                    <w:right w:val="single" w:sz="4" w:space="0" w:color="000000"/>
                  </w:tcBorders>
                </w:tcPr>
                <w:p w14:paraId="68B4EB4B" w14:textId="77777777" w:rsidR="00741FC2" w:rsidRDefault="00BB7D94">
                  <w:pPr>
                    <w:spacing w:after="0" w:line="259" w:lineRule="auto"/>
                    <w:ind w:left="401" w:firstLine="0"/>
                  </w:pPr>
                  <w:r>
                    <w:rPr>
                      <w:rFonts w:ascii="Segoe UI Symbol" w:eastAsia="Segoe UI Symbol" w:hAnsi="Segoe UI Symbol" w:cs="Segoe UI Symbol"/>
                      <w:sz w:val="20"/>
                    </w:rPr>
                    <w:t xml:space="preserve">• </w:t>
                  </w:r>
                  <w:r>
                    <w:rPr>
                      <w:rFonts w:ascii="Arial" w:eastAsia="Arial" w:hAnsi="Arial" w:cs="Arial"/>
                      <w:sz w:val="20"/>
                    </w:rPr>
                    <w:t>Local Emergency</w:t>
                  </w:r>
                </w:p>
                <w:p w14:paraId="7FB38F1C" w14:textId="77777777" w:rsidR="00741FC2" w:rsidRDefault="00BB7D94">
                  <w:pPr>
                    <w:spacing w:after="0" w:line="259" w:lineRule="auto"/>
                    <w:ind w:left="49" w:firstLine="0"/>
                    <w:jc w:val="center"/>
                  </w:pPr>
                  <w:r>
                    <w:rPr>
                      <w:rFonts w:ascii="Arial" w:eastAsia="Arial" w:hAnsi="Arial" w:cs="Arial"/>
                      <w:sz w:val="20"/>
                    </w:rPr>
                    <w:t>Management Agencies</w:t>
                  </w:r>
                </w:p>
              </w:tc>
              <w:tc>
                <w:tcPr>
                  <w:tcW w:w="960" w:type="dxa"/>
                  <w:gridSpan w:val="2"/>
                  <w:tcBorders>
                    <w:top w:val="single" w:sz="4" w:space="0" w:color="000000"/>
                    <w:left w:val="single" w:sz="4" w:space="0" w:color="000000"/>
                    <w:bottom w:val="single" w:sz="4" w:space="0" w:color="000000"/>
                    <w:right w:val="single" w:sz="4" w:space="0" w:color="000000"/>
                  </w:tcBorders>
                </w:tcPr>
                <w:p w14:paraId="26861079" w14:textId="77777777" w:rsidR="00741FC2" w:rsidRDefault="00BB7D94">
                  <w:pPr>
                    <w:spacing w:after="0" w:line="259" w:lineRule="auto"/>
                    <w:ind w:left="206" w:firstLine="0"/>
                  </w:pPr>
                  <w:r>
                    <w:rPr>
                      <w:noProof/>
                    </w:rPr>
                    <w:drawing>
                      <wp:inline distT="0" distB="0" distL="0" distR="0" wp14:anchorId="745A35E2" wp14:editId="43D21F4E">
                        <wp:extent cx="134112" cy="48768"/>
                        <wp:effectExtent l="0" t="0" r="0" b="0"/>
                        <wp:docPr id="17529" name="Picture 17529"/>
                        <wp:cNvGraphicFramePr/>
                        <a:graphic xmlns:a="http://schemas.openxmlformats.org/drawingml/2006/main">
                          <a:graphicData uri="http://schemas.openxmlformats.org/drawingml/2006/picture">
                            <pic:pic xmlns:pic="http://schemas.openxmlformats.org/drawingml/2006/picture">
                              <pic:nvPicPr>
                                <pic:cNvPr id="17529" name="Picture 17529"/>
                                <pic:cNvPicPr/>
                              </pic:nvPicPr>
                              <pic:blipFill>
                                <a:blip r:embed="rId19"/>
                                <a:stretch>
                                  <a:fillRect/>
                                </a:stretch>
                              </pic:blipFill>
                              <pic:spPr>
                                <a:xfrm>
                                  <a:off x="0" y="0"/>
                                  <a:ext cx="134112" cy="48768"/>
                                </a:xfrm>
                                <a:prstGeom prst="rect">
                                  <a:avLst/>
                                </a:prstGeom>
                              </pic:spPr>
                            </pic:pic>
                          </a:graphicData>
                        </a:graphic>
                      </wp:inline>
                    </w:drawing>
                  </w:r>
                </w:p>
              </w:tc>
              <w:tc>
                <w:tcPr>
                  <w:tcW w:w="2734" w:type="dxa"/>
                  <w:tcBorders>
                    <w:top w:val="single" w:sz="4" w:space="0" w:color="000000"/>
                    <w:left w:val="single" w:sz="4" w:space="0" w:color="000000"/>
                    <w:bottom w:val="single" w:sz="4" w:space="0" w:color="000000"/>
                    <w:right w:val="single" w:sz="4" w:space="0" w:color="000000"/>
                  </w:tcBorders>
                </w:tcPr>
                <w:p w14:paraId="0032A9A2" w14:textId="77777777" w:rsidR="00741FC2" w:rsidRDefault="00BB7D94">
                  <w:pPr>
                    <w:spacing w:after="0" w:line="259" w:lineRule="auto"/>
                    <w:ind w:left="43" w:firstLine="0"/>
                  </w:pPr>
                  <w:r>
                    <w:rPr>
                      <w:rFonts w:ascii="Arial" w:eastAsia="Arial" w:hAnsi="Arial" w:cs="Arial"/>
                      <w:sz w:val="20"/>
                    </w:rPr>
                    <w:t xml:space="preserve">Emergency Management Agency </w:t>
                  </w:r>
                </w:p>
              </w:tc>
            </w:tr>
            <w:tr w:rsidR="00741FC2" w14:paraId="695CAE88" w14:textId="77777777">
              <w:trPr>
                <w:trHeight w:val="730"/>
              </w:trPr>
              <w:tc>
                <w:tcPr>
                  <w:tcW w:w="3615" w:type="dxa"/>
                  <w:tcBorders>
                    <w:top w:val="single" w:sz="4" w:space="0" w:color="000000"/>
                    <w:left w:val="single" w:sz="4" w:space="0" w:color="000000"/>
                    <w:bottom w:val="single" w:sz="4" w:space="0" w:color="000000"/>
                    <w:right w:val="single" w:sz="4" w:space="0" w:color="000000"/>
                  </w:tcBorders>
                </w:tcPr>
                <w:p w14:paraId="19F38DE8" w14:textId="77777777" w:rsidR="00741FC2" w:rsidRDefault="00BB7D94">
                  <w:pPr>
                    <w:spacing w:after="0" w:line="259" w:lineRule="auto"/>
                    <w:ind w:left="401" w:firstLine="0"/>
                  </w:pPr>
                  <w:r>
                    <w:rPr>
                      <w:rFonts w:ascii="Segoe UI Symbol" w:eastAsia="Segoe UI Symbol" w:hAnsi="Segoe UI Symbol" w:cs="Segoe UI Symbol"/>
                      <w:sz w:val="20"/>
                    </w:rPr>
                    <w:t xml:space="preserve">• </w:t>
                  </w:r>
                  <w:r>
                    <w:rPr>
                      <w:rFonts w:ascii="Arial" w:eastAsia="Arial" w:hAnsi="Arial" w:cs="Arial"/>
                      <w:sz w:val="20"/>
                    </w:rPr>
                    <w:t>Nursing Homes</w:t>
                  </w:r>
                </w:p>
              </w:tc>
              <w:tc>
                <w:tcPr>
                  <w:tcW w:w="960" w:type="dxa"/>
                  <w:gridSpan w:val="2"/>
                  <w:tcBorders>
                    <w:top w:val="single" w:sz="4" w:space="0" w:color="000000"/>
                    <w:left w:val="single" w:sz="4" w:space="0" w:color="000000"/>
                    <w:bottom w:val="single" w:sz="4" w:space="0" w:color="000000"/>
                    <w:right w:val="single" w:sz="4" w:space="0" w:color="000000"/>
                  </w:tcBorders>
                </w:tcPr>
                <w:p w14:paraId="2F97C883" w14:textId="77777777" w:rsidR="00741FC2" w:rsidRDefault="00BB7D94">
                  <w:pPr>
                    <w:spacing w:after="0" w:line="259" w:lineRule="auto"/>
                    <w:ind w:left="206" w:firstLine="0"/>
                  </w:pPr>
                  <w:r>
                    <w:rPr>
                      <w:noProof/>
                    </w:rPr>
                    <w:drawing>
                      <wp:inline distT="0" distB="0" distL="0" distR="0" wp14:anchorId="6F07DC02" wp14:editId="1B902F6A">
                        <wp:extent cx="134112" cy="48768"/>
                        <wp:effectExtent l="0" t="0" r="0" b="0"/>
                        <wp:docPr id="17530" name="Picture 17530"/>
                        <wp:cNvGraphicFramePr/>
                        <a:graphic xmlns:a="http://schemas.openxmlformats.org/drawingml/2006/main">
                          <a:graphicData uri="http://schemas.openxmlformats.org/drawingml/2006/picture">
                            <pic:pic xmlns:pic="http://schemas.openxmlformats.org/drawingml/2006/picture">
                              <pic:nvPicPr>
                                <pic:cNvPr id="17530" name="Picture 17530"/>
                                <pic:cNvPicPr/>
                              </pic:nvPicPr>
                              <pic:blipFill>
                                <a:blip r:embed="rId19"/>
                                <a:stretch>
                                  <a:fillRect/>
                                </a:stretch>
                              </pic:blipFill>
                              <pic:spPr>
                                <a:xfrm>
                                  <a:off x="0" y="0"/>
                                  <a:ext cx="134112" cy="48768"/>
                                </a:xfrm>
                                <a:prstGeom prst="rect">
                                  <a:avLst/>
                                </a:prstGeom>
                              </pic:spPr>
                            </pic:pic>
                          </a:graphicData>
                        </a:graphic>
                      </wp:inline>
                    </w:drawing>
                  </w:r>
                </w:p>
              </w:tc>
              <w:tc>
                <w:tcPr>
                  <w:tcW w:w="2734" w:type="dxa"/>
                  <w:tcBorders>
                    <w:top w:val="single" w:sz="4" w:space="0" w:color="000000"/>
                    <w:left w:val="single" w:sz="4" w:space="0" w:color="000000"/>
                    <w:bottom w:val="single" w:sz="4" w:space="0" w:color="000000"/>
                    <w:right w:val="single" w:sz="4" w:space="0" w:color="000000"/>
                  </w:tcBorders>
                </w:tcPr>
                <w:p w14:paraId="6CF40B26" w14:textId="77777777" w:rsidR="00741FC2" w:rsidRDefault="00BB7D94">
                  <w:pPr>
                    <w:spacing w:after="0" w:line="259" w:lineRule="auto"/>
                    <w:ind w:left="43" w:firstLine="0"/>
                  </w:pPr>
                  <w:r>
                    <w:rPr>
                      <w:rFonts w:ascii="Arial" w:eastAsia="Arial" w:hAnsi="Arial" w:cs="Arial"/>
                      <w:sz w:val="20"/>
                    </w:rPr>
                    <w:t xml:space="preserve">Nursing Home </w:t>
                  </w:r>
                </w:p>
              </w:tc>
            </w:tr>
            <w:tr w:rsidR="00741FC2" w14:paraId="6D557C8F" w14:textId="77777777">
              <w:trPr>
                <w:trHeight w:val="729"/>
              </w:trPr>
              <w:tc>
                <w:tcPr>
                  <w:tcW w:w="3615" w:type="dxa"/>
                  <w:tcBorders>
                    <w:top w:val="single" w:sz="4" w:space="0" w:color="000000"/>
                    <w:left w:val="single" w:sz="4" w:space="0" w:color="000000"/>
                    <w:bottom w:val="single" w:sz="3" w:space="0" w:color="000000"/>
                    <w:right w:val="single" w:sz="4" w:space="0" w:color="000000"/>
                  </w:tcBorders>
                </w:tcPr>
                <w:p w14:paraId="23A08FD1" w14:textId="77777777" w:rsidR="00741FC2" w:rsidRDefault="00BB7D94">
                  <w:pPr>
                    <w:spacing w:after="0" w:line="259" w:lineRule="auto"/>
                    <w:ind w:left="401" w:firstLine="0"/>
                  </w:pPr>
                  <w:r>
                    <w:rPr>
                      <w:rFonts w:ascii="Segoe UI Symbol" w:eastAsia="Segoe UI Symbol" w:hAnsi="Segoe UI Symbol" w:cs="Segoe UI Symbol"/>
                      <w:sz w:val="20"/>
                    </w:rPr>
                    <w:t xml:space="preserve">• </w:t>
                  </w:r>
                  <w:r>
                    <w:rPr>
                      <w:rFonts w:ascii="Arial" w:eastAsia="Arial" w:hAnsi="Arial" w:cs="Arial"/>
                      <w:sz w:val="20"/>
                    </w:rPr>
                    <w:t>Emergency Medical Services</w:t>
                  </w:r>
                </w:p>
              </w:tc>
              <w:tc>
                <w:tcPr>
                  <w:tcW w:w="960" w:type="dxa"/>
                  <w:gridSpan w:val="2"/>
                  <w:tcBorders>
                    <w:top w:val="single" w:sz="4" w:space="0" w:color="000000"/>
                    <w:left w:val="single" w:sz="4" w:space="0" w:color="000000"/>
                    <w:bottom w:val="single" w:sz="3" w:space="0" w:color="000000"/>
                    <w:right w:val="single" w:sz="4" w:space="0" w:color="000000"/>
                  </w:tcBorders>
                </w:tcPr>
                <w:p w14:paraId="61BA1ACB" w14:textId="77777777" w:rsidR="00741FC2" w:rsidRDefault="00BB7D94">
                  <w:pPr>
                    <w:spacing w:after="0" w:line="259" w:lineRule="auto"/>
                    <w:ind w:left="206" w:firstLine="0"/>
                  </w:pPr>
                  <w:r>
                    <w:rPr>
                      <w:noProof/>
                    </w:rPr>
                    <w:drawing>
                      <wp:inline distT="0" distB="0" distL="0" distR="0" wp14:anchorId="0577C490" wp14:editId="5EBC6DA0">
                        <wp:extent cx="134112" cy="48768"/>
                        <wp:effectExtent l="0" t="0" r="0" b="0"/>
                        <wp:docPr id="17531" name="Picture 17531"/>
                        <wp:cNvGraphicFramePr/>
                        <a:graphic xmlns:a="http://schemas.openxmlformats.org/drawingml/2006/main">
                          <a:graphicData uri="http://schemas.openxmlformats.org/drawingml/2006/picture">
                            <pic:pic xmlns:pic="http://schemas.openxmlformats.org/drawingml/2006/picture">
                              <pic:nvPicPr>
                                <pic:cNvPr id="17531" name="Picture 17531"/>
                                <pic:cNvPicPr/>
                              </pic:nvPicPr>
                              <pic:blipFill>
                                <a:blip r:embed="rId19"/>
                                <a:stretch>
                                  <a:fillRect/>
                                </a:stretch>
                              </pic:blipFill>
                              <pic:spPr>
                                <a:xfrm>
                                  <a:off x="0" y="0"/>
                                  <a:ext cx="134112" cy="48768"/>
                                </a:xfrm>
                                <a:prstGeom prst="rect">
                                  <a:avLst/>
                                </a:prstGeom>
                              </pic:spPr>
                            </pic:pic>
                          </a:graphicData>
                        </a:graphic>
                      </wp:inline>
                    </w:drawing>
                  </w:r>
                </w:p>
              </w:tc>
              <w:tc>
                <w:tcPr>
                  <w:tcW w:w="2734" w:type="dxa"/>
                  <w:tcBorders>
                    <w:top w:val="single" w:sz="4" w:space="0" w:color="000000"/>
                    <w:left w:val="single" w:sz="4" w:space="0" w:color="000000"/>
                    <w:bottom w:val="single" w:sz="3" w:space="0" w:color="000000"/>
                    <w:right w:val="single" w:sz="4" w:space="0" w:color="000000"/>
                  </w:tcBorders>
                </w:tcPr>
                <w:p w14:paraId="3BA2BDBB" w14:textId="77777777" w:rsidR="00741FC2" w:rsidRDefault="00BB7D94">
                  <w:pPr>
                    <w:spacing w:after="0" w:line="259" w:lineRule="auto"/>
                    <w:ind w:left="43" w:right="12" w:firstLine="0"/>
                    <w:jc w:val="both"/>
                  </w:pPr>
                  <w:r>
                    <w:rPr>
                      <w:rFonts w:ascii="Arial" w:eastAsia="Arial" w:hAnsi="Arial" w:cs="Arial"/>
                      <w:sz w:val="20"/>
                    </w:rPr>
                    <w:t xml:space="preserve">Emergency Medical Services (EMS) </w:t>
                  </w:r>
                </w:p>
              </w:tc>
            </w:tr>
            <w:tr w:rsidR="00741FC2" w14:paraId="06DBB23C" w14:textId="77777777">
              <w:trPr>
                <w:trHeight w:val="283"/>
              </w:trPr>
              <w:tc>
                <w:tcPr>
                  <w:tcW w:w="7309" w:type="dxa"/>
                  <w:gridSpan w:val="4"/>
                  <w:tcBorders>
                    <w:top w:val="single" w:sz="3" w:space="0" w:color="000000"/>
                    <w:left w:val="single" w:sz="4" w:space="0" w:color="000000"/>
                    <w:bottom w:val="single" w:sz="3" w:space="0" w:color="000000"/>
                    <w:right w:val="single" w:sz="4" w:space="0" w:color="000000"/>
                  </w:tcBorders>
                </w:tcPr>
                <w:p w14:paraId="03985AB0" w14:textId="77777777" w:rsidR="00741FC2" w:rsidRDefault="00BB7D94">
                  <w:pPr>
                    <w:spacing w:after="0" w:line="259" w:lineRule="auto"/>
                    <w:ind w:left="0" w:right="90" w:firstLine="0"/>
                    <w:jc w:val="center"/>
                  </w:pPr>
                  <w:r>
                    <w:rPr>
                      <w:rFonts w:ascii="Arial" w:eastAsia="Arial" w:hAnsi="Arial" w:cs="Arial"/>
                      <w:b/>
                      <w:sz w:val="24"/>
                    </w:rPr>
                    <w:t xml:space="preserve">Healthcare Coalition Contacts: </w:t>
                  </w:r>
                </w:p>
              </w:tc>
            </w:tr>
            <w:tr w:rsidR="00741FC2" w14:paraId="6E124EEE" w14:textId="77777777">
              <w:trPr>
                <w:trHeight w:val="5390"/>
              </w:trPr>
              <w:tc>
                <w:tcPr>
                  <w:tcW w:w="4068" w:type="dxa"/>
                  <w:gridSpan w:val="2"/>
                  <w:tcBorders>
                    <w:top w:val="single" w:sz="3" w:space="0" w:color="000000"/>
                    <w:left w:val="single" w:sz="4" w:space="0" w:color="000000"/>
                    <w:bottom w:val="single" w:sz="4" w:space="0" w:color="000000"/>
                    <w:right w:val="single" w:sz="3" w:space="0" w:color="000000"/>
                  </w:tcBorders>
                </w:tcPr>
                <w:p w14:paraId="3551664A" w14:textId="77777777" w:rsidR="00741FC2" w:rsidRDefault="00BB7D94">
                  <w:pPr>
                    <w:spacing w:after="0" w:line="259" w:lineRule="auto"/>
                    <w:ind w:left="12" w:firstLine="0"/>
                  </w:pPr>
                  <w:r>
                    <w:rPr>
                      <w:rFonts w:ascii="Arial" w:eastAsia="Arial" w:hAnsi="Arial" w:cs="Arial"/>
                      <w:b/>
                      <w:sz w:val="18"/>
                    </w:rPr>
                    <w:lastRenderedPageBreak/>
                    <w:t xml:space="preserve">Regional Coordinating Hospital Coordinator </w:t>
                  </w:r>
                </w:p>
                <w:p w14:paraId="0ECDEB18" w14:textId="77777777" w:rsidR="00741FC2" w:rsidRDefault="00BB7D94">
                  <w:pPr>
                    <w:spacing w:after="0" w:line="259" w:lineRule="auto"/>
                    <w:ind w:left="12" w:firstLine="0"/>
                  </w:pPr>
                  <w:r>
                    <w:rPr>
                      <w:rFonts w:ascii="Arial" w:eastAsia="Arial" w:hAnsi="Arial" w:cs="Arial"/>
                      <w:b/>
                      <w:sz w:val="18"/>
                    </w:rPr>
                    <w:t xml:space="preserve">(RCH) </w:t>
                  </w:r>
                </w:p>
                <w:p w14:paraId="0CC0B2C4" w14:textId="77777777" w:rsidR="00741FC2" w:rsidRDefault="00BB7D94">
                  <w:pPr>
                    <w:spacing w:after="0" w:line="259" w:lineRule="auto"/>
                    <w:ind w:left="12" w:firstLine="0"/>
                  </w:pPr>
                  <w:r>
                    <w:rPr>
                      <w:rFonts w:ascii="Arial" w:eastAsia="Arial" w:hAnsi="Arial" w:cs="Arial"/>
                      <w:sz w:val="18"/>
                    </w:rPr>
                    <w:t xml:space="preserve">Lynn Grant Fairview Park </w:t>
                  </w:r>
                </w:p>
                <w:p w14:paraId="5796C1C6" w14:textId="77777777" w:rsidR="00741FC2" w:rsidRDefault="00BB7D94">
                  <w:pPr>
                    <w:spacing w:after="0" w:line="259" w:lineRule="auto"/>
                    <w:ind w:left="12" w:firstLine="0"/>
                  </w:pPr>
                  <w:r>
                    <w:rPr>
                      <w:rFonts w:ascii="Arial" w:eastAsia="Arial" w:hAnsi="Arial" w:cs="Arial"/>
                      <w:sz w:val="18"/>
                    </w:rPr>
                    <w:t xml:space="preserve">Hospital  </w:t>
                  </w:r>
                </w:p>
                <w:p w14:paraId="4D94A817" w14:textId="77777777" w:rsidR="00741FC2" w:rsidRDefault="00BB7D94">
                  <w:pPr>
                    <w:spacing w:after="0" w:line="259" w:lineRule="auto"/>
                    <w:ind w:left="12" w:firstLine="0"/>
                  </w:pPr>
                  <w:r>
                    <w:rPr>
                      <w:rFonts w:ascii="Arial" w:eastAsia="Arial" w:hAnsi="Arial" w:cs="Arial"/>
                      <w:sz w:val="18"/>
                    </w:rPr>
                    <w:t xml:space="preserve">Office Phone: 478.274.3194 </w:t>
                  </w:r>
                </w:p>
                <w:p w14:paraId="5B01480E" w14:textId="77777777" w:rsidR="00741FC2" w:rsidRDefault="00BB7D94">
                  <w:pPr>
                    <w:spacing w:after="182" w:line="259" w:lineRule="auto"/>
                    <w:ind w:left="12" w:firstLine="0"/>
                  </w:pPr>
                  <w:r>
                    <w:rPr>
                      <w:rFonts w:ascii="Arial" w:eastAsia="Arial" w:hAnsi="Arial" w:cs="Arial"/>
                      <w:sz w:val="18"/>
                    </w:rPr>
                    <w:t xml:space="preserve">Cell Phone: 478.230.3320 </w:t>
                  </w:r>
                </w:p>
                <w:p w14:paraId="5B3628C9" w14:textId="77777777" w:rsidR="00741FC2" w:rsidRDefault="00BB7D94">
                  <w:pPr>
                    <w:spacing w:after="0" w:line="259" w:lineRule="auto"/>
                    <w:ind w:left="12" w:firstLine="0"/>
                  </w:pPr>
                  <w:r>
                    <w:rPr>
                      <w:rFonts w:ascii="Arial" w:eastAsia="Arial" w:hAnsi="Arial" w:cs="Arial"/>
                      <w:b/>
                      <w:sz w:val="18"/>
                    </w:rPr>
                    <w:t xml:space="preserve">HCC Back Up </w:t>
                  </w:r>
                </w:p>
                <w:p w14:paraId="47C78FD8" w14:textId="77777777" w:rsidR="00741FC2" w:rsidRDefault="00BB7D94">
                  <w:pPr>
                    <w:spacing w:after="0" w:line="259" w:lineRule="auto"/>
                    <w:ind w:left="12" w:firstLine="0"/>
                  </w:pPr>
                  <w:r>
                    <w:rPr>
                      <w:rFonts w:ascii="Arial" w:eastAsia="Arial" w:hAnsi="Arial" w:cs="Arial"/>
                      <w:sz w:val="18"/>
                    </w:rPr>
                    <w:t xml:space="preserve">Sherry Robbins </w:t>
                  </w:r>
                </w:p>
                <w:p w14:paraId="4DE62FBA" w14:textId="77777777" w:rsidR="00741FC2" w:rsidRDefault="00BB7D94">
                  <w:pPr>
                    <w:spacing w:after="0" w:line="259" w:lineRule="auto"/>
                    <w:ind w:left="12" w:firstLine="0"/>
                  </w:pPr>
                  <w:r>
                    <w:rPr>
                      <w:rFonts w:ascii="Arial" w:eastAsia="Arial" w:hAnsi="Arial" w:cs="Arial"/>
                      <w:sz w:val="18"/>
                    </w:rPr>
                    <w:t xml:space="preserve">Office Phone: 478.274.3764 </w:t>
                  </w:r>
                </w:p>
                <w:p w14:paraId="12C1DFBE" w14:textId="77777777" w:rsidR="00741FC2" w:rsidRDefault="00BB7D94">
                  <w:pPr>
                    <w:spacing w:after="184" w:line="259" w:lineRule="auto"/>
                    <w:ind w:left="12" w:firstLine="0"/>
                  </w:pPr>
                  <w:r>
                    <w:rPr>
                      <w:rFonts w:ascii="Arial" w:eastAsia="Arial" w:hAnsi="Arial" w:cs="Arial"/>
                      <w:sz w:val="18"/>
                    </w:rPr>
                    <w:t xml:space="preserve">Cell Phone: 478.290.7530 </w:t>
                  </w:r>
                </w:p>
                <w:p w14:paraId="32B14874" w14:textId="77777777" w:rsidR="00741FC2" w:rsidRDefault="00BB7D94">
                  <w:pPr>
                    <w:spacing w:after="0" w:line="259" w:lineRule="auto"/>
                    <w:ind w:left="12" w:firstLine="0"/>
                  </w:pPr>
                  <w:r>
                    <w:rPr>
                      <w:rFonts w:ascii="Arial" w:eastAsia="Arial" w:hAnsi="Arial" w:cs="Arial"/>
                      <w:b/>
                      <w:sz w:val="18"/>
                    </w:rPr>
                    <w:t xml:space="preserve">DPH District Emergency Coordinator </w:t>
                  </w:r>
                </w:p>
                <w:p w14:paraId="5635481B" w14:textId="77777777" w:rsidR="00741FC2" w:rsidRDefault="00BB7D94">
                  <w:pPr>
                    <w:spacing w:after="0" w:line="259" w:lineRule="auto"/>
                    <w:ind w:left="12" w:firstLine="0"/>
                  </w:pPr>
                  <w:r>
                    <w:rPr>
                      <w:rFonts w:ascii="Arial" w:eastAsia="Arial" w:hAnsi="Arial" w:cs="Arial"/>
                      <w:sz w:val="18"/>
                    </w:rPr>
                    <w:t xml:space="preserve">Jodi Bazemore, SCHD 5-1 </w:t>
                  </w:r>
                </w:p>
                <w:p w14:paraId="551C15F7" w14:textId="77777777" w:rsidR="00741FC2" w:rsidRDefault="00BB7D94">
                  <w:pPr>
                    <w:spacing w:after="0" w:line="259" w:lineRule="auto"/>
                    <w:ind w:left="12" w:firstLine="0"/>
                  </w:pPr>
                  <w:r>
                    <w:rPr>
                      <w:rFonts w:ascii="Arial" w:eastAsia="Arial" w:hAnsi="Arial" w:cs="Arial"/>
                      <w:sz w:val="18"/>
                    </w:rPr>
                    <w:t xml:space="preserve">Office Phone: 478.275.6566 </w:t>
                  </w:r>
                </w:p>
                <w:p w14:paraId="31837C9F" w14:textId="77777777" w:rsidR="00741FC2" w:rsidRDefault="00BB7D94">
                  <w:pPr>
                    <w:spacing w:after="184" w:line="259" w:lineRule="auto"/>
                    <w:ind w:left="12" w:firstLine="0"/>
                  </w:pPr>
                  <w:r>
                    <w:rPr>
                      <w:rFonts w:ascii="Arial" w:eastAsia="Arial" w:hAnsi="Arial" w:cs="Arial"/>
                      <w:sz w:val="18"/>
                    </w:rPr>
                    <w:t xml:space="preserve">Cell Phone: 478.463.6543 </w:t>
                  </w:r>
                </w:p>
                <w:p w14:paraId="1C50BC13" w14:textId="77777777" w:rsidR="00741FC2" w:rsidRDefault="00BB7D94">
                  <w:pPr>
                    <w:spacing w:after="0" w:line="259" w:lineRule="auto"/>
                    <w:ind w:left="12" w:firstLine="0"/>
                  </w:pPr>
                  <w:r>
                    <w:rPr>
                      <w:rFonts w:ascii="Arial" w:eastAsia="Arial" w:hAnsi="Arial" w:cs="Arial"/>
                      <w:b/>
                      <w:sz w:val="18"/>
                    </w:rPr>
                    <w:t xml:space="preserve">DPH Healthcare Coalition Facilitator </w:t>
                  </w:r>
                </w:p>
                <w:p w14:paraId="604BF659" w14:textId="77777777" w:rsidR="00741FC2" w:rsidRDefault="00BB7D94">
                  <w:pPr>
                    <w:spacing w:after="0" w:line="259" w:lineRule="auto"/>
                    <w:ind w:left="12" w:firstLine="0"/>
                  </w:pPr>
                  <w:r>
                    <w:rPr>
                      <w:rFonts w:ascii="Arial" w:eastAsia="Arial" w:hAnsi="Arial" w:cs="Arial"/>
                      <w:sz w:val="18"/>
                    </w:rPr>
                    <w:t xml:space="preserve">Megan Craft </w:t>
                  </w:r>
                </w:p>
                <w:p w14:paraId="5D369F2E" w14:textId="77777777" w:rsidR="00741FC2" w:rsidRDefault="00BB7D94">
                  <w:pPr>
                    <w:spacing w:after="0" w:line="259" w:lineRule="auto"/>
                    <w:ind w:left="12" w:firstLine="0"/>
                  </w:pPr>
                  <w:r>
                    <w:rPr>
                      <w:rFonts w:ascii="Arial" w:eastAsia="Arial" w:hAnsi="Arial" w:cs="Arial"/>
                      <w:sz w:val="18"/>
                    </w:rPr>
                    <w:t xml:space="preserve">Office Phone:478.274.7778 </w:t>
                  </w:r>
                </w:p>
                <w:p w14:paraId="1385824D" w14:textId="77777777" w:rsidR="00741FC2" w:rsidRDefault="00BB7D94">
                  <w:pPr>
                    <w:spacing w:after="187" w:line="259" w:lineRule="auto"/>
                    <w:ind w:left="12" w:firstLine="0"/>
                  </w:pPr>
                  <w:r>
                    <w:rPr>
                      <w:rFonts w:ascii="Arial" w:eastAsia="Arial" w:hAnsi="Arial" w:cs="Arial"/>
                      <w:sz w:val="18"/>
                    </w:rPr>
                    <w:t xml:space="preserve">Cell Phone:678.767.8891 </w:t>
                  </w:r>
                </w:p>
                <w:p w14:paraId="03E48E9B" w14:textId="77777777" w:rsidR="00741FC2" w:rsidRDefault="00BB7D94">
                  <w:pPr>
                    <w:spacing w:after="0" w:line="259" w:lineRule="auto"/>
                    <w:ind w:left="12" w:firstLine="0"/>
                  </w:pPr>
                  <w:r>
                    <w:rPr>
                      <w:rFonts w:ascii="Arial" w:eastAsia="Arial" w:hAnsi="Arial" w:cs="Arial"/>
                      <w:b/>
                      <w:sz w:val="18"/>
                    </w:rPr>
                    <w:t xml:space="preserve">EMA / EMS </w:t>
                  </w:r>
                </w:p>
                <w:p w14:paraId="723F807C" w14:textId="77777777" w:rsidR="00741FC2" w:rsidRDefault="00BB7D94">
                  <w:pPr>
                    <w:spacing w:after="0" w:line="259" w:lineRule="auto"/>
                    <w:ind w:left="12" w:firstLine="0"/>
                  </w:pPr>
                  <w:r>
                    <w:rPr>
                      <w:rFonts w:ascii="Arial" w:eastAsia="Arial" w:hAnsi="Arial" w:cs="Arial"/>
                      <w:sz w:val="18"/>
                    </w:rPr>
                    <w:t xml:space="preserve">Bill Laird, Laurens County EMA / EMS / Fire </w:t>
                  </w:r>
                </w:p>
                <w:p w14:paraId="09310D63" w14:textId="77777777" w:rsidR="00741FC2" w:rsidRDefault="00BB7D94">
                  <w:pPr>
                    <w:spacing w:after="0" w:line="259" w:lineRule="auto"/>
                    <w:ind w:left="12" w:right="1398" w:firstLine="0"/>
                  </w:pPr>
                  <w:r>
                    <w:rPr>
                      <w:rFonts w:ascii="Arial" w:eastAsia="Arial" w:hAnsi="Arial" w:cs="Arial"/>
                      <w:sz w:val="18"/>
                    </w:rPr>
                    <w:t xml:space="preserve">Office Phone:478.275.9025 Cell Phone:478.595.4301 </w:t>
                  </w:r>
                </w:p>
              </w:tc>
              <w:tc>
                <w:tcPr>
                  <w:tcW w:w="3241" w:type="dxa"/>
                  <w:gridSpan w:val="2"/>
                  <w:tcBorders>
                    <w:top w:val="single" w:sz="3" w:space="0" w:color="000000"/>
                    <w:left w:val="single" w:sz="3" w:space="0" w:color="000000"/>
                    <w:bottom w:val="single" w:sz="4" w:space="0" w:color="000000"/>
                    <w:right w:val="single" w:sz="4" w:space="0" w:color="000000"/>
                  </w:tcBorders>
                </w:tcPr>
                <w:p w14:paraId="39DB37A7" w14:textId="77777777" w:rsidR="00741FC2" w:rsidRDefault="00BB7D94">
                  <w:pPr>
                    <w:spacing w:after="4" w:line="259" w:lineRule="auto"/>
                    <w:ind w:left="0" w:firstLine="0"/>
                  </w:pPr>
                  <w:r>
                    <w:rPr>
                      <w:rFonts w:ascii="Arial" w:eastAsia="Arial" w:hAnsi="Arial" w:cs="Arial"/>
                      <w:b/>
                      <w:sz w:val="18"/>
                    </w:rPr>
                    <w:t xml:space="preserve">Hospice </w:t>
                  </w:r>
                </w:p>
                <w:p w14:paraId="29F2CD59" w14:textId="14773940" w:rsidR="00741FC2" w:rsidRDefault="00874103">
                  <w:pPr>
                    <w:spacing w:after="0" w:line="259" w:lineRule="auto"/>
                    <w:ind w:left="0" w:firstLine="0"/>
                  </w:pPr>
                  <w:r>
                    <w:rPr>
                      <w:rFonts w:ascii="Arial" w:eastAsia="Arial" w:hAnsi="Arial" w:cs="Arial"/>
                      <w:sz w:val="20"/>
                    </w:rPr>
                    <w:t xml:space="preserve">Michelle Bryan </w:t>
                  </w:r>
                </w:p>
                <w:p w14:paraId="62BC9457" w14:textId="4903534A" w:rsidR="00741FC2" w:rsidRPr="00957A0F" w:rsidRDefault="00BB7D94">
                  <w:pPr>
                    <w:spacing w:after="206" w:line="244" w:lineRule="auto"/>
                    <w:ind w:left="0" w:right="244" w:firstLine="0"/>
                    <w:rPr>
                      <w:rFonts w:ascii="Arial" w:eastAsia="Arial" w:hAnsi="Arial" w:cs="Arial"/>
                      <w:sz w:val="20"/>
                    </w:rPr>
                  </w:pPr>
                  <w:r>
                    <w:rPr>
                      <w:rFonts w:ascii="Arial" w:eastAsia="Arial" w:hAnsi="Arial" w:cs="Arial"/>
                      <w:sz w:val="20"/>
                    </w:rPr>
                    <w:t>Office Phone: 478.</w:t>
                  </w:r>
                  <w:r w:rsidR="00957A0F">
                    <w:rPr>
                      <w:rFonts w:ascii="Arial" w:eastAsia="Arial" w:hAnsi="Arial" w:cs="Arial"/>
                      <w:sz w:val="20"/>
                    </w:rPr>
                    <w:t xml:space="preserve">220.3196   </w:t>
                  </w:r>
                  <w:r>
                    <w:rPr>
                      <w:rFonts w:ascii="Arial" w:eastAsia="Arial" w:hAnsi="Arial" w:cs="Arial"/>
                      <w:sz w:val="20"/>
                    </w:rPr>
                    <w:t>Cell Phone: 478.</w:t>
                  </w:r>
                  <w:r w:rsidR="00957A0F">
                    <w:rPr>
                      <w:rFonts w:ascii="Arial" w:eastAsia="Arial" w:hAnsi="Arial" w:cs="Arial"/>
                      <w:sz w:val="20"/>
                    </w:rPr>
                    <w:t>278.7195</w:t>
                  </w:r>
                  <w:r>
                    <w:rPr>
                      <w:rFonts w:ascii="Arial" w:eastAsia="Arial" w:hAnsi="Arial" w:cs="Arial"/>
                      <w:sz w:val="20"/>
                    </w:rPr>
                    <w:t xml:space="preserve"> </w:t>
                  </w:r>
                </w:p>
                <w:p w14:paraId="7793B29B" w14:textId="77777777" w:rsidR="00741FC2" w:rsidRDefault="00BB7D94">
                  <w:pPr>
                    <w:spacing w:after="0" w:line="259" w:lineRule="auto"/>
                    <w:ind w:left="0" w:firstLine="0"/>
                  </w:pPr>
                  <w:r>
                    <w:rPr>
                      <w:rFonts w:ascii="Arial" w:eastAsia="Arial" w:hAnsi="Arial" w:cs="Arial"/>
                      <w:b/>
                      <w:sz w:val="18"/>
                    </w:rPr>
                    <w:t xml:space="preserve">Hospital / Emergency Management </w:t>
                  </w:r>
                </w:p>
                <w:p w14:paraId="7837DED0" w14:textId="77777777" w:rsidR="00741FC2" w:rsidRDefault="00BB7D94">
                  <w:pPr>
                    <w:spacing w:after="0" w:line="259" w:lineRule="auto"/>
                    <w:ind w:left="0" w:firstLine="0"/>
                  </w:pPr>
                  <w:r>
                    <w:rPr>
                      <w:rFonts w:ascii="Arial" w:eastAsia="Arial" w:hAnsi="Arial" w:cs="Arial"/>
                      <w:b/>
                      <w:sz w:val="18"/>
                    </w:rPr>
                    <w:t xml:space="preserve">Expert </w:t>
                  </w:r>
                </w:p>
                <w:p w14:paraId="126BD12B" w14:textId="77777777" w:rsidR="00741FC2" w:rsidRDefault="00BB7D94">
                  <w:pPr>
                    <w:spacing w:after="0" w:line="259" w:lineRule="auto"/>
                    <w:ind w:left="0" w:firstLine="0"/>
                  </w:pPr>
                  <w:r>
                    <w:rPr>
                      <w:rFonts w:ascii="Arial" w:eastAsia="Arial" w:hAnsi="Arial" w:cs="Arial"/>
                      <w:sz w:val="18"/>
                    </w:rPr>
                    <w:t xml:space="preserve">Sherry Thomas, Carl Vinson VA </w:t>
                  </w:r>
                </w:p>
                <w:p w14:paraId="4D441EFC" w14:textId="77777777" w:rsidR="00741FC2" w:rsidRDefault="00BB7D94">
                  <w:pPr>
                    <w:spacing w:after="0" w:line="259" w:lineRule="auto"/>
                    <w:ind w:left="0" w:firstLine="0"/>
                  </w:pPr>
                  <w:r>
                    <w:rPr>
                      <w:rFonts w:ascii="Arial" w:eastAsia="Arial" w:hAnsi="Arial" w:cs="Arial"/>
                      <w:sz w:val="18"/>
                    </w:rPr>
                    <w:t xml:space="preserve">Medical Center </w:t>
                  </w:r>
                </w:p>
                <w:p w14:paraId="49658482" w14:textId="77777777" w:rsidR="00741FC2" w:rsidRDefault="00BB7D94">
                  <w:pPr>
                    <w:spacing w:after="0" w:line="259" w:lineRule="auto"/>
                    <w:ind w:left="0" w:firstLine="0"/>
                  </w:pPr>
                  <w:r>
                    <w:rPr>
                      <w:rFonts w:ascii="Arial" w:eastAsia="Arial" w:hAnsi="Arial" w:cs="Arial"/>
                      <w:sz w:val="18"/>
                    </w:rPr>
                    <w:t xml:space="preserve">Office Phone: 478.272.1210 </w:t>
                  </w:r>
                </w:p>
                <w:p w14:paraId="56995CB2" w14:textId="77777777" w:rsidR="00741FC2" w:rsidRDefault="00BB7D94">
                  <w:pPr>
                    <w:spacing w:after="211" w:line="259" w:lineRule="auto"/>
                    <w:ind w:left="0" w:firstLine="0"/>
                  </w:pPr>
                  <w:r>
                    <w:rPr>
                      <w:rFonts w:ascii="Arial" w:eastAsia="Arial" w:hAnsi="Arial" w:cs="Arial"/>
                      <w:sz w:val="18"/>
                    </w:rPr>
                    <w:t xml:space="preserve">Cell Phone: 478.484.1274 </w:t>
                  </w:r>
                </w:p>
                <w:p w14:paraId="548600F7" w14:textId="77777777" w:rsidR="00741FC2" w:rsidRDefault="00BB7D94">
                  <w:pPr>
                    <w:spacing w:after="0" w:line="259" w:lineRule="auto"/>
                    <w:ind w:left="0" w:firstLine="0"/>
                  </w:pPr>
                  <w:r>
                    <w:rPr>
                      <w:rFonts w:ascii="Arial" w:eastAsia="Arial" w:hAnsi="Arial" w:cs="Arial"/>
                      <w:b/>
                      <w:sz w:val="18"/>
                    </w:rPr>
                    <w:t xml:space="preserve">Hospital </w:t>
                  </w:r>
                </w:p>
                <w:p w14:paraId="33DFD794" w14:textId="77777777" w:rsidR="00741FC2" w:rsidRDefault="00BB7D94">
                  <w:pPr>
                    <w:spacing w:after="0" w:line="259" w:lineRule="auto"/>
                    <w:ind w:left="0" w:firstLine="0"/>
                  </w:pPr>
                  <w:r>
                    <w:rPr>
                      <w:rFonts w:ascii="Arial" w:eastAsia="Arial" w:hAnsi="Arial" w:cs="Arial"/>
                      <w:sz w:val="18"/>
                    </w:rPr>
                    <w:t xml:space="preserve">Alaina Dykes, Bleckley Memorial </w:t>
                  </w:r>
                </w:p>
                <w:p w14:paraId="2D5E060F" w14:textId="77777777" w:rsidR="00741FC2" w:rsidRDefault="00BB7D94">
                  <w:pPr>
                    <w:spacing w:after="0" w:line="259" w:lineRule="auto"/>
                    <w:ind w:left="0" w:firstLine="0"/>
                  </w:pPr>
                  <w:r>
                    <w:rPr>
                      <w:rFonts w:ascii="Arial" w:eastAsia="Arial" w:hAnsi="Arial" w:cs="Arial"/>
                      <w:sz w:val="18"/>
                    </w:rPr>
                    <w:t xml:space="preserve">Hospital </w:t>
                  </w:r>
                </w:p>
                <w:p w14:paraId="0B1B3742" w14:textId="77777777" w:rsidR="00741FC2" w:rsidRDefault="00BB7D94">
                  <w:pPr>
                    <w:spacing w:after="0" w:line="259" w:lineRule="auto"/>
                    <w:ind w:left="0" w:firstLine="0"/>
                  </w:pPr>
                  <w:r>
                    <w:rPr>
                      <w:rFonts w:ascii="Arial" w:eastAsia="Arial" w:hAnsi="Arial" w:cs="Arial"/>
                      <w:sz w:val="18"/>
                    </w:rPr>
                    <w:t xml:space="preserve">Office Phone 478.934.6211 </w:t>
                  </w:r>
                </w:p>
                <w:p w14:paraId="2E238F3B" w14:textId="77777777" w:rsidR="00741FC2" w:rsidRDefault="00BB7D94">
                  <w:pPr>
                    <w:spacing w:after="256" w:line="259" w:lineRule="auto"/>
                    <w:ind w:left="0" w:firstLine="0"/>
                  </w:pPr>
                  <w:r>
                    <w:rPr>
                      <w:rFonts w:ascii="Arial" w:eastAsia="Arial" w:hAnsi="Arial" w:cs="Arial"/>
                      <w:sz w:val="18"/>
                    </w:rPr>
                    <w:t xml:space="preserve">Cell Phone: 478.230.0507 </w:t>
                  </w:r>
                </w:p>
                <w:p w14:paraId="253AA360" w14:textId="77777777" w:rsidR="00741FC2" w:rsidRDefault="00BB7D94">
                  <w:pPr>
                    <w:spacing w:after="0" w:line="259" w:lineRule="auto"/>
                    <w:ind w:left="0" w:firstLine="0"/>
                  </w:pPr>
                  <w:r>
                    <w:rPr>
                      <w:rFonts w:ascii="Arial" w:eastAsia="Arial" w:hAnsi="Arial" w:cs="Arial"/>
                      <w:b/>
                      <w:sz w:val="18"/>
                    </w:rPr>
                    <w:t xml:space="preserve">Nursing Home </w:t>
                  </w:r>
                </w:p>
                <w:p w14:paraId="559A64A7" w14:textId="77777777" w:rsidR="00741FC2" w:rsidRDefault="00BB7D94">
                  <w:pPr>
                    <w:spacing w:after="0" w:line="259" w:lineRule="auto"/>
                    <w:ind w:left="0" w:firstLine="0"/>
                  </w:pPr>
                  <w:r>
                    <w:rPr>
                      <w:rFonts w:ascii="Arial" w:eastAsia="Arial" w:hAnsi="Arial" w:cs="Arial"/>
                      <w:sz w:val="18"/>
                    </w:rPr>
                    <w:t xml:space="preserve">Dawn Jones, Georgia War Veterans </w:t>
                  </w:r>
                </w:p>
                <w:p w14:paraId="1F143F26" w14:textId="77777777" w:rsidR="00741FC2" w:rsidRDefault="00BB7D94">
                  <w:pPr>
                    <w:spacing w:after="0" w:line="259" w:lineRule="auto"/>
                    <w:ind w:left="0" w:firstLine="0"/>
                  </w:pPr>
                  <w:r>
                    <w:rPr>
                      <w:rFonts w:ascii="Arial" w:eastAsia="Arial" w:hAnsi="Arial" w:cs="Arial"/>
                      <w:sz w:val="18"/>
                    </w:rPr>
                    <w:t xml:space="preserve">Home </w:t>
                  </w:r>
                </w:p>
                <w:p w14:paraId="66C75E88" w14:textId="77777777" w:rsidR="00741FC2" w:rsidRDefault="00BB7D94">
                  <w:pPr>
                    <w:spacing w:after="0" w:line="259" w:lineRule="auto"/>
                    <w:ind w:left="0" w:firstLine="0"/>
                  </w:pPr>
                  <w:r>
                    <w:rPr>
                      <w:rFonts w:ascii="Arial" w:eastAsia="Arial" w:hAnsi="Arial" w:cs="Arial"/>
                      <w:sz w:val="18"/>
                    </w:rPr>
                    <w:t xml:space="preserve">Office Phone: 478.445.5371 </w:t>
                  </w:r>
                </w:p>
                <w:p w14:paraId="09827D6C" w14:textId="77777777" w:rsidR="00741FC2" w:rsidRDefault="00BB7D94">
                  <w:pPr>
                    <w:spacing w:after="0" w:line="259" w:lineRule="auto"/>
                    <w:ind w:left="0" w:firstLine="0"/>
                  </w:pPr>
                  <w:r>
                    <w:rPr>
                      <w:rFonts w:ascii="Arial" w:eastAsia="Arial" w:hAnsi="Arial" w:cs="Arial"/>
                      <w:sz w:val="18"/>
                    </w:rPr>
                    <w:t xml:space="preserve">Cell Phone: 478.456.8610 </w:t>
                  </w:r>
                </w:p>
              </w:tc>
            </w:tr>
          </w:tbl>
          <w:p w14:paraId="4F6AF13A" w14:textId="77777777" w:rsidR="00741FC2" w:rsidRDefault="00741FC2">
            <w:pPr>
              <w:spacing w:after="160" w:line="259" w:lineRule="auto"/>
              <w:ind w:left="0" w:firstLine="0"/>
            </w:pPr>
          </w:p>
        </w:tc>
        <w:tc>
          <w:tcPr>
            <w:tcW w:w="7030" w:type="dxa"/>
            <w:tcBorders>
              <w:top w:val="nil"/>
              <w:left w:val="nil"/>
              <w:bottom w:val="nil"/>
              <w:right w:val="nil"/>
            </w:tcBorders>
          </w:tcPr>
          <w:p w14:paraId="54B52625" w14:textId="77777777" w:rsidR="00741FC2" w:rsidRDefault="00741FC2">
            <w:pPr>
              <w:spacing w:after="0" w:line="259" w:lineRule="auto"/>
              <w:ind w:left="-8439" w:right="15469" w:firstLine="0"/>
            </w:pPr>
          </w:p>
          <w:tbl>
            <w:tblPr>
              <w:tblStyle w:val="TableGrid"/>
              <w:tblW w:w="6210" w:type="dxa"/>
              <w:tblInd w:w="819" w:type="dxa"/>
              <w:tblCellMar>
                <w:top w:w="5" w:type="dxa"/>
                <w:left w:w="98" w:type="dxa"/>
                <w:right w:w="140" w:type="dxa"/>
              </w:tblCellMar>
              <w:tblLook w:val="04A0" w:firstRow="1" w:lastRow="0" w:firstColumn="1" w:lastColumn="0" w:noHBand="0" w:noVBand="1"/>
            </w:tblPr>
            <w:tblGrid>
              <w:gridCol w:w="3151"/>
              <w:gridCol w:w="3059"/>
            </w:tblGrid>
            <w:tr w:rsidR="00741FC2" w14:paraId="6BD5DBEF" w14:textId="77777777">
              <w:trPr>
                <w:trHeight w:val="848"/>
              </w:trPr>
              <w:tc>
                <w:tcPr>
                  <w:tcW w:w="3151" w:type="dxa"/>
                  <w:tcBorders>
                    <w:top w:val="single" w:sz="4" w:space="0" w:color="000000"/>
                    <w:left w:val="single" w:sz="2" w:space="0" w:color="000000"/>
                    <w:bottom w:val="single" w:sz="4" w:space="0" w:color="000000"/>
                    <w:right w:val="single" w:sz="4" w:space="0" w:color="000000"/>
                  </w:tcBorders>
                  <w:shd w:val="clear" w:color="auto" w:fill="CC0000"/>
                </w:tcPr>
                <w:p w14:paraId="44853EBF" w14:textId="77777777" w:rsidR="00741FC2" w:rsidRDefault="00BB7D94">
                  <w:pPr>
                    <w:spacing w:after="0" w:line="259" w:lineRule="auto"/>
                    <w:ind w:left="32" w:firstLine="0"/>
                    <w:jc w:val="center"/>
                  </w:pPr>
                  <w:r>
                    <w:rPr>
                      <w:rFonts w:ascii="Arial" w:eastAsia="Arial" w:hAnsi="Arial" w:cs="Arial"/>
                      <w:b/>
                      <w:color w:val="FFFFFF"/>
                      <w:sz w:val="24"/>
                    </w:rPr>
                    <w:t xml:space="preserve">Coalition Executive </w:t>
                  </w:r>
                </w:p>
                <w:p w14:paraId="46C4EF0B" w14:textId="77777777" w:rsidR="00741FC2" w:rsidRDefault="00BB7D94">
                  <w:pPr>
                    <w:spacing w:after="0" w:line="259" w:lineRule="auto"/>
                    <w:ind w:left="30" w:firstLine="0"/>
                    <w:jc w:val="center"/>
                  </w:pPr>
                  <w:r>
                    <w:rPr>
                      <w:rFonts w:ascii="Arial" w:eastAsia="Arial" w:hAnsi="Arial" w:cs="Arial"/>
                      <w:b/>
                      <w:color w:val="FFFFFF"/>
                      <w:sz w:val="24"/>
                    </w:rPr>
                    <w:t xml:space="preserve">Committee </w:t>
                  </w:r>
                </w:p>
                <w:p w14:paraId="0C1341AE" w14:textId="77777777" w:rsidR="00741FC2" w:rsidRDefault="00BB7D94">
                  <w:pPr>
                    <w:spacing w:after="0" w:line="259" w:lineRule="auto"/>
                    <w:ind w:left="30" w:firstLine="0"/>
                    <w:jc w:val="center"/>
                  </w:pPr>
                  <w:r>
                    <w:rPr>
                      <w:rFonts w:ascii="Arial" w:eastAsia="Arial" w:hAnsi="Arial" w:cs="Arial"/>
                      <w:b/>
                      <w:color w:val="FFFFFF"/>
                      <w:sz w:val="24"/>
                    </w:rPr>
                    <w:t>Representative</w:t>
                  </w:r>
                  <w:r>
                    <w:rPr>
                      <w:rFonts w:ascii="Arial" w:eastAsia="Arial" w:hAnsi="Arial" w:cs="Arial"/>
                      <w:b/>
                      <w:sz w:val="24"/>
                    </w:rPr>
                    <w:t xml:space="preserve"> </w:t>
                  </w:r>
                </w:p>
              </w:tc>
              <w:tc>
                <w:tcPr>
                  <w:tcW w:w="3059" w:type="dxa"/>
                  <w:tcBorders>
                    <w:top w:val="single" w:sz="3" w:space="0" w:color="000000"/>
                    <w:left w:val="single" w:sz="4" w:space="0" w:color="000000"/>
                    <w:bottom w:val="single" w:sz="4" w:space="0" w:color="000000"/>
                    <w:right w:val="single" w:sz="3" w:space="0" w:color="000000"/>
                  </w:tcBorders>
                  <w:shd w:val="clear" w:color="auto" w:fill="CC0000"/>
                </w:tcPr>
                <w:p w14:paraId="59CB6B07" w14:textId="77777777" w:rsidR="00741FC2" w:rsidRDefault="00BB7D94">
                  <w:pPr>
                    <w:spacing w:after="0" w:line="259" w:lineRule="auto"/>
                    <w:ind w:left="48" w:firstLine="0"/>
                    <w:jc w:val="center"/>
                  </w:pPr>
                  <w:r>
                    <w:rPr>
                      <w:rFonts w:ascii="Arial" w:eastAsia="Arial" w:hAnsi="Arial" w:cs="Arial"/>
                      <w:b/>
                      <w:color w:val="FFFFFF"/>
                      <w:sz w:val="24"/>
                    </w:rPr>
                    <w:t>Notifies the Following</w:t>
                  </w:r>
                  <w:r>
                    <w:rPr>
                      <w:rFonts w:ascii="Arial" w:eastAsia="Arial" w:hAnsi="Arial" w:cs="Arial"/>
                      <w:b/>
                      <w:sz w:val="24"/>
                    </w:rPr>
                    <w:t xml:space="preserve"> </w:t>
                  </w:r>
                </w:p>
              </w:tc>
            </w:tr>
            <w:tr w:rsidR="00741FC2" w14:paraId="17373135" w14:textId="77777777">
              <w:trPr>
                <w:trHeight w:val="1499"/>
              </w:trPr>
              <w:tc>
                <w:tcPr>
                  <w:tcW w:w="3151" w:type="dxa"/>
                  <w:tcBorders>
                    <w:top w:val="single" w:sz="4" w:space="0" w:color="000000"/>
                    <w:left w:val="single" w:sz="2" w:space="0" w:color="000000"/>
                    <w:bottom w:val="single" w:sz="4" w:space="0" w:color="000000"/>
                    <w:right w:val="single" w:sz="4" w:space="0" w:color="000000"/>
                  </w:tcBorders>
                </w:tcPr>
                <w:p w14:paraId="06634B5A" w14:textId="77777777" w:rsidR="00741FC2" w:rsidRDefault="00BB7D94">
                  <w:pPr>
                    <w:spacing w:after="0" w:line="259" w:lineRule="auto"/>
                    <w:ind w:left="0" w:firstLine="0"/>
                  </w:pPr>
                  <w:r>
                    <w:rPr>
                      <w:rFonts w:ascii="Arial" w:eastAsia="Arial" w:hAnsi="Arial" w:cs="Arial"/>
                      <w:sz w:val="20"/>
                    </w:rPr>
                    <w:t xml:space="preserve">Regional Coordinating Hospital (RCH) </w:t>
                  </w:r>
                </w:p>
              </w:tc>
              <w:tc>
                <w:tcPr>
                  <w:tcW w:w="3059" w:type="dxa"/>
                  <w:tcBorders>
                    <w:top w:val="single" w:sz="4" w:space="0" w:color="000000"/>
                    <w:left w:val="single" w:sz="4" w:space="0" w:color="000000"/>
                    <w:bottom w:val="single" w:sz="4" w:space="0" w:color="000000"/>
                    <w:right w:val="single" w:sz="3" w:space="0" w:color="000000"/>
                  </w:tcBorders>
                </w:tcPr>
                <w:p w14:paraId="2A4E61FC" w14:textId="77777777" w:rsidR="00741FC2" w:rsidRDefault="00BB7D94">
                  <w:pPr>
                    <w:numPr>
                      <w:ilvl w:val="0"/>
                      <w:numId w:val="20"/>
                    </w:numPr>
                    <w:spacing w:after="0" w:line="259" w:lineRule="auto"/>
                    <w:ind w:right="17" w:firstLine="0"/>
                  </w:pPr>
                  <w:r>
                    <w:rPr>
                      <w:rFonts w:ascii="Arial" w:eastAsia="Arial" w:hAnsi="Arial" w:cs="Arial"/>
                      <w:sz w:val="20"/>
                    </w:rPr>
                    <w:t>GHA Emergency</w:t>
                  </w:r>
                </w:p>
                <w:p w14:paraId="1C11D36C" w14:textId="77777777" w:rsidR="00741FC2" w:rsidRDefault="00BB7D94">
                  <w:pPr>
                    <w:spacing w:after="0" w:line="259" w:lineRule="auto"/>
                    <w:ind w:left="732" w:firstLine="0"/>
                  </w:pPr>
                  <w:r>
                    <w:rPr>
                      <w:rFonts w:ascii="Arial" w:eastAsia="Arial" w:hAnsi="Arial" w:cs="Arial"/>
                      <w:sz w:val="20"/>
                    </w:rPr>
                    <w:t>Preparedness Director</w:t>
                  </w:r>
                </w:p>
                <w:p w14:paraId="72E885A9" w14:textId="77777777" w:rsidR="00741FC2" w:rsidRDefault="00BB7D94">
                  <w:pPr>
                    <w:spacing w:after="60" w:line="259" w:lineRule="auto"/>
                    <w:ind w:left="732" w:firstLine="0"/>
                  </w:pPr>
                  <w:r>
                    <w:rPr>
                      <w:rFonts w:ascii="Arial" w:eastAsia="Arial" w:hAnsi="Arial" w:cs="Arial"/>
                      <w:sz w:val="20"/>
                    </w:rPr>
                    <w:t>(notifies other RCH’s)</w:t>
                  </w:r>
                </w:p>
                <w:p w14:paraId="5D5CA3C5" w14:textId="77777777" w:rsidR="00741FC2" w:rsidRDefault="00BB7D94">
                  <w:pPr>
                    <w:numPr>
                      <w:ilvl w:val="0"/>
                      <w:numId w:val="20"/>
                    </w:numPr>
                    <w:spacing w:after="0" w:line="245" w:lineRule="auto"/>
                    <w:ind w:right="17" w:firstLine="0"/>
                  </w:pPr>
                  <w:r>
                    <w:rPr>
                      <w:rFonts w:ascii="Arial" w:eastAsia="Arial" w:hAnsi="Arial" w:cs="Arial"/>
                      <w:sz w:val="20"/>
                    </w:rPr>
                    <w:t>GDPH Healthcare Preparedness Program</w:t>
                  </w:r>
                </w:p>
                <w:p w14:paraId="4603B4AD" w14:textId="77777777" w:rsidR="00741FC2" w:rsidRDefault="00BB7D94">
                  <w:pPr>
                    <w:spacing w:after="0" w:line="259" w:lineRule="auto"/>
                    <w:ind w:left="732" w:firstLine="0"/>
                  </w:pPr>
                  <w:r>
                    <w:rPr>
                      <w:rFonts w:ascii="Arial" w:eastAsia="Arial" w:hAnsi="Arial" w:cs="Arial"/>
                      <w:sz w:val="20"/>
                    </w:rPr>
                    <w:t>Director</w:t>
                  </w:r>
                </w:p>
              </w:tc>
            </w:tr>
            <w:tr w:rsidR="00741FC2" w14:paraId="3534297D" w14:textId="77777777">
              <w:trPr>
                <w:trHeight w:val="806"/>
              </w:trPr>
              <w:tc>
                <w:tcPr>
                  <w:tcW w:w="3151" w:type="dxa"/>
                  <w:tcBorders>
                    <w:top w:val="single" w:sz="4" w:space="0" w:color="000000"/>
                    <w:left w:val="single" w:sz="2" w:space="0" w:color="000000"/>
                    <w:bottom w:val="single" w:sz="4" w:space="0" w:color="000000"/>
                    <w:right w:val="single" w:sz="4" w:space="0" w:color="000000"/>
                  </w:tcBorders>
                </w:tcPr>
                <w:p w14:paraId="3B67885C" w14:textId="77777777" w:rsidR="00741FC2" w:rsidRDefault="00BB7D94">
                  <w:pPr>
                    <w:spacing w:after="0" w:line="259" w:lineRule="auto"/>
                    <w:ind w:left="0" w:firstLine="0"/>
                  </w:pPr>
                  <w:r>
                    <w:rPr>
                      <w:rFonts w:ascii="Arial" w:eastAsia="Arial" w:hAnsi="Arial" w:cs="Arial"/>
                      <w:sz w:val="20"/>
                    </w:rPr>
                    <w:t xml:space="preserve">DPH District Emergency Coordinator </w:t>
                  </w:r>
                </w:p>
              </w:tc>
              <w:tc>
                <w:tcPr>
                  <w:tcW w:w="3059" w:type="dxa"/>
                  <w:tcBorders>
                    <w:top w:val="single" w:sz="4" w:space="0" w:color="000000"/>
                    <w:left w:val="single" w:sz="4" w:space="0" w:color="000000"/>
                    <w:bottom w:val="single" w:sz="4" w:space="0" w:color="000000"/>
                    <w:right w:val="single" w:sz="3" w:space="0" w:color="000000"/>
                  </w:tcBorders>
                </w:tcPr>
                <w:p w14:paraId="0DE6FD8D" w14:textId="77777777" w:rsidR="00741FC2" w:rsidRDefault="00BB7D94">
                  <w:pPr>
                    <w:numPr>
                      <w:ilvl w:val="0"/>
                      <w:numId w:val="21"/>
                    </w:numPr>
                    <w:spacing w:after="37" w:line="245" w:lineRule="auto"/>
                    <w:ind w:hanging="360"/>
                  </w:pPr>
                  <w:r>
                    <w:rPr>
                      <w:rFonts w:ascii="Arial" w:eastAsia="Arial" w:hAnsi="Arial" w:cs="Arial"/>
                      <w:sz w:val="20"/>
                    </w:rPr>
                    <w:t>State on-call duty officer (855-377-4347)</w:t>
                  </w:r>
                </w:p>
                <w:p w14:paraId="7199D2AD" w14:textId="77777777" w:rsidR="00741FC2" w:rsidRDefault="00BB7D94">
                  <w:pPr>
                    <w:numPr>
                      <w:ilvl w:val="0"/>
                      <w:numId w:val="21"/>
                    </w:numPr>
                    <w:spacing w:after="0" w:line="259" w:lineRule="auto"/>
                    <w:ind w:hanging="360"/>
                  </w:pPr>
                  <w:r>
                    <w:rPr>
                      <w:rFonts w:ascii="Arial" w:eastAsia="Arial" w:hAnsi="Arial" w:cs="Arial"/>
                      <w:sz w:val="20"/>
                    </w:rPr>
                    <w:t>District Health Director</w:t>
                  </w:r>
                </w:p>
              </w:tc>
            </w:tr>
            <w:tr w:rsidR="00741FC2" w14:paraId="4B88A25F" w14:textId="77777777">
              <w:trPr>
                <w:trHeight w:val="958"/>
              </w:trPr>
              <w:tc>
                <w:tcPr>
                  <w:tcW w:w="3151" w:type="dxa"/>
                  <w:tcBorders>
                    <w:top w:val="single" w:sz="4" w:space="0" w:color="000000"/>
                    <w:left w:val="single" w:sz="2" w:space="0" w:color="000000"/>
                    <w:bottom w:val="single" w:sz="4" w:space="0" w:color="000000"/>
                    <w:right w:val="single" w:sz="4" w:space="0" w:color="000000"/>
                  </w:tcBorders>
                </w:tcPr>
                <w:p w14:paraId="2D2876F4" w14:textId="77777777" w:rsidR="00741FC2" w:rsidRDefault="00BB7D94">
                  <w:pPr>
                    <w:spacing w:after="0" w:line="259" w:lineRule="auto"/>
                    <w:ind w:left="0" w:firstLine="0"/>
                  </w:pPr>
                  <w:r>
                    <w:rPr>
                      <w:rFonts w:ascii="Arial" w:eastAsia="Arial" w:hAnsi="Arial" w:cs="Arial"/>
                      <w:sz w:val="20"/>
                    </w:rPr>
                    <w:t xml:space="preserve">Emergency Management Agency (EMA) </w:t>
                  </w:r>
                </w:p>
              </w:tc>
              <w:tc>
                <w:tcPr>
                  <w:tcW w:w="3059" w:type="dxa"/>
                  <w:tcBorders>
                    <w:top w:val="single" w:sz="4" w:space="0" w:color="000000"/>
                    <w:left w:val="single" w:sz="4" w:space="0" w:color="000000"/>
                    <w:bottom w:val="single" w:sz="4" w:space="0" w:color="000000"/>
                    <w:right w:val="single" w:sz="3" w:space="0" w:color="000000"/>
                  </w:tcBorders>
                </w:tcPr>
                <w:p w14:paraId="0468409E" w14:textId="77777777" w:rsidR="00741FC2" w:rsidRDefault="00BB7D94">
                  <w:pPr>
                    <w:numPr>
                      <w:ilvl w:val="0"/>
                      <w:numId w:val="22"/>
                    </w:numPr>
                    <w:spacing w:after="0" w:line="259" w:lineRule="auto"/>
                    <w:ind w:hanging="360"/>
                  </w:pPr>
                  <w:r>
                    <w:rPr>
                      <w:rFonts w:ascii="Arial" w:eastAsia="Arial" w:hAnsi="Arial" w:cs="Arial"/>
                      <w:sz w:val="20"/>
                    </w:rPr>
                    <w:t>GEMA Area Field</w:t>
                  </w:r>
                </w:p>
                <w:p w14:paraId="2E8395F0" w14:textId="77777777" w:rsidR="00741FC2" w:rsidRDefault="00BB7D94">
                  <w:pPr>
                    <w:spacing w:after="0" w:line="259" w:lineRule="auto"/>
                    <w:ind w:left="732" w:firstLine="0"/>
                  </w:pPr>
                  <w:r>
                    <w:rPr>
                      <w:rFonts w:ascii="Arial" w:eastAsia="Arial" w:hAnsi="Arial" w:cs="Arial"/>
                      <w:sz w:val="20"/>
                    </w:rPr>
                    <w:t>Coordinator</w:t>
                  </w:r>
                </w:p>
                <w:p w14:paraId="091BD5EF" w14:textId="77777777" w:rsidR="00741FC2" w:rsidRDefault="00BB7D94">
                  <w:pPr>
                    <w:numPr>
                      <w:ilvl w:val="0"/>
                      <w:numId w:val="22"/>
                    </w:numPr>
                    <w:spacing w:after="0" w:line="259" w:lineRule="auto"/>
                    <w:ind w:hanging="360"/>
                  </w:pPr>
                  <w:r>
                    <w:rPr>
                      <w:rFonts w:ascii="Arial" w:eastAsia="Arial" w:hAnsi="Arial" w:cs="Arial"/>
                      <w:sz w:val="20"/>
                    </w:rPr>
                    <w:t>Appropriate First</w:t>
                  </w:r>
                </w:p>
                <w:p w14:paraId="0BEAD8B7" w14:textId="77777777" w:rsidR="00741FC2" w:rsidRDefault="00BB7D94">
                  <w:pPr>
                    <w:spacing w:after="0" w:line="259" w:lineRule="auto"/>
                    <w:ind w:left="732" w:firstLine="0"/>
                  </w:pPr>
                  <w:r>
                    <w:rPr>
                      <w:rFonts w:ascii="Arial" w:eastAsia="Arial" w:hAnsi="Arial" w:cs="Arial"/>
                      <w:sz w:val="20"/>
                    </w:rPr>
                    <w:t>Responders</w:t>
                  </w:r>
                </w:p>
              </w:tc>
            </w:tr>
            <w:tr w:rsidR="00741FC2" w14:paraId="6774E2D0" w14:textId="77777777">
              <w:trPr>
                <w:trHeight w:val="956"/>
              </w:trPr>
              <w:tc>
                <w:tcPr>
                  <w:tcW w:w="3151" w:type="dxa"/>
                  <w:tcBorders>
                    <w:top w:val="single" w:sz="4" w:space="0" w:color="000000"/>
                    <w:left w:val="single" w:sz="2" w:space="0" w:color="000000"/>
                    <w:bottom w:val="single" w:sz="4" w:space="0" w:color="000000"/>
                    <w:right w:val="single" w:sz="4" w:space="0" w:color="000000"/>
                  </w:tcBorders>
                </w:tcPr>
                <w:p w14:paraId="53C9F1B3" w14:textId="77777777" w:rsidR="00741FC2" w:rsidRDefault="00BB7D94">
                  <w:pPr>
                    <w:spacing w:after="0" w:line="259" w:lineRule="auto"/>
                    <w:ind w:left="0" w:firstLine="0"/>
                  </w:pPr>
                  <w:r>
                    <w:rPr>
                      <w:rFonts w:ascii="Arial" w:eastAsia="Arial" w:hAnsi="Arial" w:cs="Arial"/>
                      <w:sz w:val="20"/>
                    </w:rPr>
                    <w:t xml:space="preserve">Nursing Home (NH) </w:t>
                  </w:r>
                </w:p>
              </w:tc>
              <w:tc>
                <w:tcPr>
                  <w:tcW w:w="3059" w:type="dxa"/>
                  <w:tcBorders>
                    <w:top w:val="single" w:sz="4" w:space="0" w:color="000000"/>
                    <w:left w:val="single" w:sz="4" w:space="0" w:color="000000"/>
                    <w:bottom w:val="single" w:sz="4" w:space="0" w:color="000000"/>
                    <w:right w:val="single" w:sz="3" w:space="0" w:color="000000"/>
                  </w:tcBorders>
                </w:tcPr>
                <w:p w14:paraId="054A3C0B" w14:textId="77777777" w:rsidR="00741FC2" w:rsidRDefault="00BB7D94">
                  <w:pPr>
                    <w:numPr>
                      <w:ilvl w:val="0"/>
                      <w:numId w:val="23"/>
                    </w:numPr>
                    <w:spacing w:after="20" w:line="241" w:lineRule="auto"/>
                    <w:ind w:hanging="360"/>
                  </w:pPr>
                  <w:r>
                    <w:rPr>
                      <w:rFonts w:ascii="Arial" w:eastAsia="Arial" w:hAnsi="Arial" w:cs="Arial"/>
                      <w:sz w:val="20"/>
                    </w:rPr>
                    <w:t>Georgia Healthcare Association (GHCA)</w:t>
                  </w:r>
                </w:p>
                <w:p w14:paraId="0BEE2793" w14:textId="77777777" w:rsidR="00741FC2" w:rsidRDefault="00BB7D94">
                  <w:pPr>
                    <w:numPr>
                      <w:ilvl w:val="0"/>
                      <w:numId w:val="23"/>
                    </w:numPr>
                    <w:spacing w:after="0" w:line="259" w:lineRule="auto"/>
                    <w:ind w:hanging="360"/>
                  </w:pPr>
                  <w:r>
                    <w:rPr>
                      <w:rFonts w:ascii="Arial" w:eastAsia="Arial" w:hAnsi="Arial" w:cs="Arial"/>
                      <w:sz w:val="20"/>
                    </w:rPr>
                    <w:t>Neighboring NH</w:t>
                  </w:r>
                </w:p>
                <w:p w14:paraId="4A70E102" w14:textId="77777777" w:rsidR="00741FC2" w:rsidRDefault="00BB7D94">
                  <w:pPr>
                    <w:spacing w:after="0" w:line="259" w:lineRule="auto"/>
                    <w:ind w:left="732" w:firstLine="0"/>
                  </w:pPr>
                  <w:r>
                    <w:rPr>
                      <w:rFonts w:ascii="Arial" w:eastAsia="Arial" w:hAnsi="Arial" w:cs="Arial"/>
                      <w:sz w:val="20"/>
                    </w:rPr>
                    <w:t>Council Coordinator</w:t>
                  </w:r>
                </w:p>
              </w:tc>
            </w:tr>
            <w:tr w:rsidR="00741FC2" w14:paraId="36A88FDD" w14:textId="77777777">
              <w:trPr>
                <w:trHeight w:val="1188"/>
              </w:trPr>
              <w:tc>
                <w:tcPr>
                  <w:tcW w:w="3151" w:type="dxa"/>
                  <w:tcBorders>
                    <w:top w:val="single" w:sz="4" w:space="0" w:color="000000"/>
                    <w:left w:val="single" w:sz="2" w:space="0" w:color="000000"/>
                    <w:bottom w:val="single" w:sz="4" w:space="0" w:color="000000"/>
                    <w:right w:val="single" w:sz="4" w:space="0" w:color="000000"/>
                  </w:tcBorders>
                </w:tcPr>
                <w:p w14:paraId="0A2E44A5" w14:textId="77777777" w:rsidR="00741FC2" w:rsidRDefault="00BB7D94">
                  <w:pPr>
                    <w:spacing w:after="0" w:line="259" w:lineRule="auto"/>
                    <w:ind w:left="0" w:firstLine="0"/>
                  </w:pPr>
                  <w:r>
                    <w:rPr>
                      <w:rFonts w:ascii="Arial" w:eastAsia="Arial" w:hAnsi="Arial" w:cs="Arial"/>
                      <w:sz w:val="20"/>
                    </w:rPr>
                    <w:t xml:space="preserve">Emergency Medical Services (EMS) </w:t>
                  </w:r>
                </w:p>
              </w:tc>
              <w:tc>
                <w:tcPr>
                  <w:tcW w:w="3059" w:type="dxa"/>
                  <w:tcBorders>
                    <w:top w:val="single" w:sz="4" w:space="0" w:color="000000"/>
                    <w:left w:val="single" w:sz="4" w:space="0" w:color="000000"/>
                    <w:bottom w:val="single" w:sz="4" w:space="0" w:color="000000"/>
                    <w:right w:val="single" w:sz="3" w:space="0" w:color="000000"/>
                  </w:tcBorders>
                </w:tcPr>
                <w:p w14:paraId="2C0C23D1" w14:textId="77777777" w:rsidR="00741FC2" w:rsidRDefault="00BB7D94">
                  <w:pPr>
                    <w:numPr>
                      <w:ilvl w:val="0"/>
                      <w:numId w:val="24"/>
                    </w:numPr>
                    <w:spacing w:after="0" w:line="259" w:lineRule="auto"/>
                    <w:ind w:hanging="360"/>
                  </w:pPr>
                  <w:r>
                    <w:rPr>
                      <w:rFonts w:ascii="Arial" w:eastAsia="Arial" w:hAnsi="Arial" w:cs="Arial"/>
                      <w:sz w:val="20"/>
                    </w:rPr>
                    <w:t>Regional EMS Program</w:t>
                  </w:r>
                </w:p>
                <w:p w14:paraId="68C6D367" w14:textId="77777777" w:rsidR="00741FC2" w:rsidRDefault="00BB7D94">
                  <w:pPr>
                    <w:spacing w:after="0" w:line="259" w:lineRule="auto"/>
                    <w:ind w:left="732" w:firstLine="0"/>
                  </w:pPr>
                  <w:r>
                    <w:rPr>
                      <w:rFonts w:ascii="Arial" w:eastAsia="Arial" w:hAnsi="Arial" w:cs="Arial"/>
                      <w:sz w:val="20"/>
                    </w:rPr>
                    <w:t>Director</w:t>
                  </w:r>
                </w:p>
                <w:p w14:paraId="2EA90563" w14:textId="77777777" w:rsidR="00741FC2" w:rsidRDefault="00BB7D94">
                  <w:pPr>
                    <w:numPr>
                      <w:ilvl w:val="0"/>
                      <w:numId w:val="24"/>
                    </w:numPr>
                    <w:spacing w:after="0" w:line="259" w:lineRule="auto"/>
                    <w:ind w:hanging="360"/>
                  </w:pPr>
                  <w:r>
                    <w:rPr>
                      <w:rFonts w:ascii="Arial" w:eastAsia="Arial" w:hAnsi="Arial" w:cs="Arial"/>
                      <w:sz w:val="20"/>
                    </w:rPr>
                    <w:t>EMS agencies in</w:t>
                  </w:r>
                </w:p>
                <w:p w14:paraId="2540812E" w14:textId="77777777" w:rsidR="00741FC2" w:rsidRDefault="00BB7D94">
                  <w:pPr>
                    <w:spacing w:after="0" w:line="259" w:lineRule="auto"/>
                    <w:ind w:left="732" w:firstLine="0"/>
                  </w:pPr>
                  <w:r>
                    <w:rPr>
                      <w:rFonts w:ascii="Arial" w:eastAsia="Arial" w:hAnsi="Arial" w:cs="Arial"/>
                      <w:sz w:val="20"/>
                    </w:rPr>
                    <w:t>affected region and/or neighboring regions</w:t>
                  </w:r>
                </w:p>
              </w:tc>
            </w:tr>
          </w:tbl>
          <w:p w14:paraId="7BA3D611" w14:textId="77777777" w:rsidR="00741FC2" w:rsidRDefault="00741FC2">
            <w:pPr>
              <w:spacing w:after="160" w:line="259" w:lineRule="auto"/>
              <w:ind w:left="0" w:firstLine="0"/>
            </w:pPr>
          </w:p>
        </w:tc>
      </w:tr>
    </w:tbl>
    <w:p w14:paraId="6FB48DCB" w14:textId="77777777" w:rsidR="00741FC2" w:rsidRDefault="00BB7D94">
      <w:pPr>
        <w:tabs>
          <w:tab w:val="center" w:pos="9128"/>
        </w:tabs>
        <w:spacing w:after="0" w:line="259" w:lineRule="auto"/>
        <w:ind w:left="-598" w:firstLine="0"/>
      </w:pPr>
      <w:r>
        <w:rPr>
          <w:rFonts w:ascii="Arial" w:eastAsia="Arial" w:hAnsi="Arial" w:cs="Arial"/>
          <w:b/>
          <w:sz w:val="24"/>
        </w:rPr>
        <w:lastRenderedPageBreak/>
        <w:t xml:space="preserve">Coalition Member’s Executive Committee </w:t>
      </w:r>
      <w:proofErr w:type="gramStart"/>
      <w:r>
        <w:rPr>
          <w:rFonts w:ascii="Arial" w:eastAsia="Arial" w:hAnsi="Arial" w:cs="Arial"/>
          <w:b/>
          <w:sz w:val="24"/>
        </w:rPr>
        <w:t xml:space="preserve">Representative  </w:t>
      </w:r>
      <w:r>
        <w:rPr>
          <w:rFonts w:ascii="Arial" w:eastAsia="Arial" w:hAnsi="Arial" w:cs="Arial"/>
          <w:b/>
          <w:sz w:val="24"/>
        </w:rPr>
        <w:tab/>
      </w:r>
      <w:proofErr w:type="gramEnd"/>
      <w:r>
        <w:rPr>
          <w:rFonts w:ascii="Arial" w:eastAsia="Arial" w:hAnsi="Arial" w:cs="Arial"/>
          <w:b/>
          <w:sz w:val="24"/>
        </w:rPr>
        <w:t xml:space="preserve">  Communication With Regional / State Partner </w:t>
      </w:r>
    </w:p>
    <w:sectPr w:rsidR="00741FC2">
      <w:footerReference w:type="even" r:id="rId21"/>
      <w:footerReference w:type="default" r:id="rId22"/>
      <w:footerReference w:type="first" r:id="rId23"/>
      <w:pgSz w:w="15840" w:h="12739" w:orient="landscape"/>
      <w:pgMar w:top="1440" w:right="1440" w:bottom="111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4EB66" w14:textId="77777777" w:rsidR="00AC0B91" w:rsidRDefault="00AC0B91">
      <w:pPr>
        <w:spacing w:after="0" w:line="240" w:lineRule="auto"/>
      </w:pPr>
      <w:r>
        <w:separator/>
      </w:r>
    </w:p>
  </w:endnote>
  <w:endnote w:type="continuationSeparator" w:id="0">
    <w:p w14:paraId="11D56DA6" w14:textId="77777777" w:rsidR="00AC0B91" w:rsidRDefault="00AC0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3F93D" w14:textId="77777777" w:rsidR="00741FC2" w:rsidRDefault="00BB7D94">
    <w:pPr>
      <w:spacing w:after="0" w:line="259" w:lineRule="auto"/>
      <w:ind w:left="0" w:right="-7" w:firstLine="0"/>
      <w:jc w:val="right"/>
    </w:pP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6F0D7" w14:textId="77777777" w:rsidR="00741FC2" w:rsidRDefault="00BB7D94">
    <w:pPr>
      <w:spacing w:after="0" w:line="259" w:lineRule="auto"/>
      <w:ind w:left="0" w:right="-7" w:firstLine="0"/>
      <w:jc w:val="right"/>
    </w:pP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EB8CC" w14:textId="77777777" w:rsidR="00741FC2" w:rsidRDefault="00741FC2">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A4B56" w14:textId="77777777" w:rsidR="00741FC2" w:rsidRDefault="00741FC2">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8CEF1" w14:textId="77777777" w:rsidR="00741FC2" w:rsidRDefault="00741FC2">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55DC3" w14:textId="77777777" w:rsidR="00741FC2" w:rsidRDefault="00741FC2">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4FA9B" w14:textId="77777777" w:rsidR="00741FC2" w:rsidRDefault="00741FC2">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D2B75" w14:textId="77777777" w:rsidR="00741FC2" w:rsidRDefault="00741FC2">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B85F5" w14:textId="77777777" w:rsidR="00741FC2" w:rsidRDefault="00741FC2">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D1A56F" w14:textId="77777777" w:rsidR="00AC0B91" w:rsidRDefault="00AC0B91">
      <w:pPr>
        <w:spacing w:after="0" w:line="240" w:lineRule="auto"/>
      </w:pPr>
      <w:r>
        <w:separator/>
      </w:r>
    </w:p>
  </w:footnote>
  <w:footnote w:type="continuationSeparator" w:id="0">
    <w:p w14:paraId="17D5B0F7" w14:textId="77777777" w:rsidR="00AC0B91" w:rsidRDefault="00AC0B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455D5"/>
    <w:multiLevelType w:val="hybridMultilevel"/>
    <w:tmpl w:val="05AE4AF8"/>
    <w:lvl w:ilvl="0" w:tplc="955C7FE4">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DBE7CB4">
      <w:start w:val="1"/>
      <w:numFmt w:val="bullet"/>
      <w:lvlText w:val="o"/>
      <w:lvlJc w:val="left"/>
      <w:pPr>
        <w:ind w:left="15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8B2B44E">
      <w:start w:val="1"/>
      <w:numFmt w:val="bullet"/>
      <w:lvlText w:val="▪"/>
      <w:lvlJc w:val="left"/>
      <w:pPr>
        <w:ind w:left="22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6B85F26">
      <w:start w:val="1"/>
      <w:numFmt w:val="bullet"/>
      <w:lvlText w:val="•"/>
      <w:lvlJc w:val="left"/>
      <w:pPr>
        <w:ind w:left="29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3B616B6">
      <w:start w:val="1"/>
      <w:numFmt w:val="bullet"/>
      <w:lvlText w:val="o"/>
      <w:lvlJc w:val="left"/>
      <w:pPr>
        <w:ind w:left="37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39A1B0A">
      <w:start w:val="1"/>
      <w:numFmt w:val="bullet"/>
      <w:lvlText w:val="▪"/>
      <w:lvlJc w:val="left"/>
      <w:pPr>
        <w:ind w:left="44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F1E5A00">
      <w:start w:val="1"/>
      <w:numFmt w:val="bullet"/>
      <w:lvlText w:val="•"/>
      <w:lvlJc w:val="left"/>
      <w:pPr>
        <w:ind w:left="51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C40DC2E">
      <w:start w:val="1"/>
      <w:numFmt w:val="bullet"/>
      <w:lvlText w:val="o"/>
      <w:lvlJc w:val="left"/>
      <w:pPr>
        <w:ind w:left="58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348F7E0">
      <w:start w:val="1"/>
      <w:numFmt w:val="bullet"/>
      <w:lvlText w:val="▪"/>
      <w:lvlJc w:val="left"/>
      <w:pPr>
        <w:ind w:left="65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B9F133B"/>
    <w:multiLevelType w:val="hybridMultilevel"/>
    <w:tmpl w:val="06C63022"/>
    <w:lvl w:ilvl="0" w:tplc="F90C0B84">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22C24A8">
      <w:start w:val="1"/>
      <w:numFmt w:val="bullet"/>
      <w:lvlText w:val="o"/>
      <w:lvlJc w:val="left"/>
      <w:pPr>
        <w:ind w:left="15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2B47910">
      <w:start w:val="1"/>
      <w:numFmt w:val="bullet"/>
      <w:lvlText w:val="▪"/>
      <w:lvlJc w:val="left"/>
      <w:pPr>
        <w:ind w:left="22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BDE7248">
      <w:start w:val="1"/>
      <w:numFmt w:val="bullet"/>
      <w:lvlText w:val="•"/>
      <w:lvlJc w:val="left"/>
      <w:pPr>
        <w:ind w:left="29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649C5E">
      <w:start w:val="1"/>
      <w:numFmt w:val="bullet"/>
      <w:lvlText w:val="o"/>
      <w:lvlJc w:val="left"/>
      <w:pPr>
        <w:ind w:left="37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1EEFDF4">
      <w:start w:val="1"/>
      <w:numFmt w:val="bullet"/>
      <w:lvlText w:val="▪"/>
      <w:lvlJc w:val="left"/>
      <w:pPr>
        <w:ind w:left="44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5301A0E">
      <w:start w:val="1"/>
      <w:numFmt w:val="bullet"/>
      <w:lvlText w:val="•"/>
      <w:lvlJc w:val="left"/>
      <w:pPr>
        <w:ind w:left="51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DA0922">
      <w:start w:val="1"/>
      <w:numFmt w:val="bullet"/>
      <w:lvlText w:val="o"/>
      <w:lvlJc w:val="left"/>
      <w:pPr>
        <w:ind w:left="58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BDEB33A">
      <w:start w:val="1"/>
      <w:numFmt w:val="bullet"/>
      <w:lvlText w:val="▪"/>
      <w:lvlJc w:val="left"/>
      <w:pPr>
        <w:ind w:left="65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CE02BD5"/>
    <w:multiLevelType w:val="hybridMultilevel"/>
    <w:tmpl w:val="687A81E0"/>
    <w:lvl w:ilvl="0" w:tplc="E9AE4CCC">
      <w:start w:val="1"/>
      <w:numFmt w:val="upperLetter"/>
      <w:lvlText w:val="%1."/>
      <w:lvlJc w:val="left"/>
      <w:pPr>
        <w:ind w:left="9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3C8547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854D3E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B868766">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56E3082">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CDAC788">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FACCC52">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60E9B0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2F02EC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2A03BDA"/>
    <w:multiLevelType w:val="hybridMultilevel"/>
    <w:tmpl w:val="BB7AB144"/>
    <w:lvl w:ilvl="0" w:tplc="0D803E56">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D403926">
      <w:start w:val="1"/>
      <w:numFmt w:val="bullet"/>
      <w:lvlText w:val="o"/>
      <w:lvlJc w:val="left"/>
      <w:pPr>
        <w:ind w:left="15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FF23054">
      <w:start w:val="1"/>
      <w:numFmt w:val="bullet"/>
      <w:lvlText w:val="▪"/>
      <w:lvlJc w:val="left"/>
      <w:pPr>
        <w:ind w:left="22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E74E2D4">
      <w:start w:val="1"/>
      <w:numFmt w:val="bullet"/>
      <w:lvlText w:val="•"/>
      <w:lvlJc w:val="left"/>
      <w:pPr>
        <w:ind w:left="29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B981272">
      <w:start w:val="1"/>
      <w:numFmt w:val="bullet"/>
      <w:lvlText w:val="o"/>
      <w:lvlJc w:val="left"/>
      <w:pPr>
        <w:ind w:left="37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D42DF8A">
      <w:start w:val="1"/>
      <w:numFmt w:val="bullet"/>
      <w:lvlText w:val="▪"/>
      <w:lvlJc w:val="left"/>
      <w:pPr>
        <w:ind w:left="44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8C2F136">
      <w:start w:val="1"/>
      <w:numFmt w:val="bullet"/>
      <w:lvlText w:val="•"/>
      <w:lvlJc w:val="left"/>
      <w:pPr>
        <w:ind w:left="51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71A1A7C">
      <w:start w:val="1"/>
      <w:numFmt w:val="bullet"/>
      <w:lvlText w:val="o"/>
      <w:lvlJc w:val="left"/>
      <w:pPr>
        <w:ind w:left="58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D5CA22C">
      <w:start w:val="1"/>
      <w:numFmt w:val="bullet"/>
      <w:lvlText w:val="▪"/>
      <w:lvlJc w:val="left"/>
      <w:pPr>
        <w:ind w:left="65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58E2173"/>
    <w:multiLevelType w:val="hybridMultilevel"/>
    <w:tmpl w:val="CAACDD74"/>
    <w:lvl w:ilvl="0" w:tplc="5BD2FA2C">
      <w:start w:val="1"/>
      <w:numFmt w:val="upperLetter"/>
      <w:lvlText w:val="%1."/>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04093BE">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974CD6A">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D032A4">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D300E90">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19ED820">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00A3AC">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1BCCB0E">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84C8600">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B972692"/>
    <w:multiLevelType w:val="hybridMultilevel"/>
    <w:tmpl w:val="CADAAD7A"/>
    <w:lvl w:ilvl="0" w:tplc="9766C730">
      <w:start w:val="1"/>
      <w:numFmt w:val="upperLetter"/>
      <w:lvlText w:val="%1."/>
      <w:lvlJc w:val="left"/>
      <w:pPr>
        <w:ind w:left="9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4782D1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C36EC1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05C0E20">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C7C018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8DCCF1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E9AE36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A94D8D8">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C2EE30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D2305B4"/>
    <w:multiLevelType w:val="hybridMultilevel"/>
    <w:tmpl w:val="12D00D9E"/>
    <w:lvl w:ilvl="0" w:tplc="E8128F8C">
      <w:start w:val="9"/>
      <w:numFmt w:val="upperLetter"/>
      <w:lvlText w:val="%1."/>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486A164">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9C607BC">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292E2C0">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3DCBC10">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3BADD62">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9644ED2">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9A5A1A">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422D440">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0D962E7"/>
    <w:multiLevelType w:val="hybridMultilevel"/>
    <w:tmpl w:val="1F020FF4"/>
    <w:lvl w:ilvl="0" w:tplc="824E75BC">
      <w:start w:val="3"/>
      <w:numFmt w:val="upperLetter"/>
      <w:lvlText w:val="%1."/>
      <w:lvlJc w:val="left"/>
      <w:pPr>
        <w:ind w:left="7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B963976">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CD28D9A">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9232A2">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C02471E">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12AF46E">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17057C6">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7DED90E">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6C00486">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44F2EE3"/>
    <w:multiLevelType w:val="hybridMultilevel"/>
    <w:tmpl w:val="CBAE888E"/>
    <w:lvl w:ilvl="0" w:tplc="18FA77CA">
      <w:start w:val="1"/>
      <w:numFmt w:val="bullet"/>
      <w:lvlText w:val="•"/>
      <w:lvlJc w:val="left"/>
      <w:pPr>
        <w:ind w:left="7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AA4126">
      <w:start w:val="1"/>
      <w:numFmt w:val="bullet"/>
      <w:lvlText w:val="o"/>
      <w:lvlJc w:val="left"/>
      <w:pPr>
        <w:ind w:left="15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9B6644E">
      <w:start w:val="1"/>
      <w:numFmt w:val="bullet"/>
      <w:lvlText w:val="▪"/>
      <w:lvlJc w:val="left"/>
      <w:pPr>
        <w:ind w:left="22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86276C">
      <w:start w:val="1"/>
      <w:numFmt w:val="bullet"/>
      <w:lvlText w:val="•"/>
      <w:lvlJc w:val="left"/>
      <w:pPr>
        <w:ind w:left="2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2AE47C">
      <w:start w:val="1"/>
      <w:numFmt w:val="bullet"/>
      <w:lvlText w:val="o"/>
      <w:lvlJc w:val="left"/>
      <w:pPr>
        <w:ind w:left="3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3F45D6A">
      <w:start w:val="1"/>
      <w:numFmt w:val="bullet"/>
      <w:lvlText w:val="▪"/>
      <w:lvlJc w:val="left"/>
      <w:pPr>
        <w:ind w:left="4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A651D8">
      <w:start w:val="1"/>
      <w:numFmt w:val="bullet"/>
      <w:lvlText w:val="•"/>
      <w:lvlJc w:val="left"/>
      <w:pPr>
        <w:ind w:left="5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E0BD78">
      <w:start w:val="1"/>
      <w:numFmt w:val="bullet"/>
      <w:lvlText w:val="o"/>
      <w:lvlJc w:val="left"/>
      <w:pPr>
        <w:ind w:left="5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9CE574">
      <w:start w:val="1"/>
      <w:numFmt w:val="bullet"/>
      <w:lvlText w:val="▪"/>
      <w:lvlJc w:val="left"/>
      <w:pPr>
        <w:ind w:left="6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471488C"/>
    <w:multiLevelType w:val="hybridMultilevel"/>
    <w:tmpl w:val="B0BA5C8E"/>
    <w:lvl w:ilvl="0" w:tplc="20C6B816">
      <w:start w:val="1"/>
      <w:numFmt w:val="upperLetter"/>
      <w:lvlText w:val="%1."/>
      <w:lvlJc w:val="left"/>
      <w:pPr>
        <w:ind w:left="5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8F6FC68">
      <w:start w:val="1"/>
      <w:numFmt w:val="decimal"/>
      <w:lvlText w:val="(%2)"/>
      <w:lvlJc w:val="left"/>
      <w:pPr>
        <w:ind w:left="17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5409C0A">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C62152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450A1D4">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10A5E46">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28A9342">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FA0C058">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226BE0">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7076E95"/>
    <w:multiLevelType w:val="hybridMultilevel"/>
    <w:tmpl w:val="26026770"/>
    <w:lvl w:ilvl="0" w:tplc="962E1250">
      <w:start w:val="1"/>
      <w:numFmt w:val="upperLetter"/>
      <w:lvlText w:val="%1."/>
      <w:lvlJc w:val="left"/>
      <w:pPr>
        <w:ind w:left="9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BCA56CC">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28E20D0">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2BC80A0">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EB8BBB8">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9FC8D06">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F42FBFE">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10E16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5FE4696">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1B109AA"/>
    <w:multiLevelType w:val="hybridMultilevel"/>
    <w:tmpl w:val="DDEA13D2"/>
    <w:lvl w:ilvl="0" w:tplc="E10C2780">
      <w:start w:val="1"/>
      <w:numFmt w:val="upperLetter"/>
      <w:lvlText w:val="%1."/>
      <w:lvlJc w:val="left"/>
      <w:pPr>
        <w:ind w:left="7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18874D0">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8664776">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AA49486">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B529C2E">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8DE42C2">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8CC3882">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6F8D55A">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B30A4F2">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DC72F79"/>
    <w:multiLevelType w:val="hybridMultilevel"/>
    <w:tmpl w:val="C586372A"/>
    <w:lvl w:ilvl="0" w:tplc="9D3CA8C2">
      <w:start w:val="1"/>
      <w:numFmt w:val="upperLetter"/>
      <w:lvlText w:val="%1."/>
      <w:lvlJc w:val="left"/>
      <w:pPr>
        <w:ind w:left="7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614C588">
      <w:start w:val="1"/>
      <w:numFmt w:val="decimal"/>
      <w:lvlText w:val="(%2)"/>
      <w:lvlJc w:val="left"/>
      <w:pPr>
        <w:ind w:left="17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64FEFCC4">
      <w:start w:val="1"/>
      <w:numFmt w:val="lowerRoman"/>
      <w:lvlText w:val="%3"/>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8A4E4704">
      <w:start w:val="1"/>
      <w:numFmt w:val="decimal"/>
      <w:lvlText w:val="%4"/>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F6D63108">
      <w:start w:val="1"/>
      <w:numFmt w:val="lowerLetter"/>
      <w:lvlText w:val="%5"/>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8E3AF3C4">
      <w:start w:val="1"/>
      <w:numFmt w:val="lowerRoman"/>
      <w:lvlText w:val="%6"/>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63009494">
      <w:start w:val="1"/>
      <w:numFmt w:val="decimal"/>
      <w:lvlText w:val="%7"/>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6CEAE31E">
      <w:start w:val="1"/>
      <w:numFmt w:val="lowerLetter"/>
      <w:lvlText w:val="%8"/>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B0D21A8E">
      <w:start w:val="1"/>
      <w:numFmt w:val="lowerRoman"/>
      <w:lvlText w:val="%9"/>
      <w:lvlJc w:val="left"/>
      <w:pPr>
        <w:ind w:left="68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3" w15:restartNumberingAfterBreak="0">
    <w:nsid w:val="46C11A8E"/>
    <w:multiLevelType w:val="hybridMultilevel"/>
    <w:tmpl w:val="022242E4"/>
    <w:lvl w:ilvl="0" w:tplc="740EAB02">
      <w:start w:val="1"/>
      <w:numFmt w:val="upperLetter"/>
      <w:lvlText w:val="%1."/>
      <w:lvlJc w:val="left"/>
      <w:pPr>
        <w:ind w:left="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31E7FFE">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DAC73A">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968A3A8">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82833B2">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B742974">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3BAE9BC">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3B8332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67CB88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CBF0DE0"/>
    <w:multiLevelType w:val="hybridMultilevel"/>
    <w:tmpl w:val="D8420DA4"/>
    <w:lvl w:ilvl="0" w:tplc="BE265242">
      <w:start w:val="1"/>
      <w:numFmt w:val="upperLetter"/>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0804DD0">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D5633FA">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C5CA456">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9E256B2">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0F04C76">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698149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D4672B6">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070013C">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E7F2ADC"/>
    <w:multiLevelType w:val="hybridMultilevel"/>
    <w:tmpl w:val="EEBC4666"/>
    <w:lvl w:ilvl="0" w:tplc="39D6364A">
      <w:start w:val="1"/>
      <w:numFmt w:val="upperLetter"/>
      <w:lvlText w:val="%1."/>
      <w:lvlJc w:val="left"/>
      <w:pPr>
        <w:ind w:left="9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E239A0">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D64782A">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81A6808">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0A05D42">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CC25E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55217AE">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4E8764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94053C4">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0186F93"/>
    <w:multiLevelType w:val="hybridMultilevel"/>
    <w:tmpl w:val="671E671C"/>
    <w:lvl w:ilvl="0" w:tplc="0FC68DFC">
      <w:start w:val="1"/>
      <w:numFmt w:val="upperLetter"/>
      <w:lvlText w:val="%1."/>
      <w:lvlJc w:val="left"/>
      <w:pPr>
        <w:ind w:left="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A2042AE">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A4897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BFE7CA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FD2ACF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EFC4A52">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622286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5D29590">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BBEBA24">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B405E17"/>
    <w:multiLevelType w:val="hybridMultilevel"/>
    <w:tmpl w:val="B922DDA0"/>
    <w:lvl w:ilvl="0" w:tplc="E45E9472">
      <w:start w:val="1"/>
      <w:numFmt w:val="upperLetter"/>
      <w:lvlText w:val="%1."/>
      <w:lvlJc w:val="left"/>
      <w:pPr>
        <w:ind w:left="9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1ECF990">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1042408">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FB06F36">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A68886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AA00962">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D0E826">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CACBB3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398295C">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2A3554B"/>
    <w:multiLevelType w:val="hybridMultilevel"/>
    <w:tmpl w:val="B6DCBE56"/>
    <w:lvl w:ilvl="0" w:tplc="95CE8736">
      <w:start w:val="1"/>
      <w:numFmt w:val="upperLetter"/>
      <w:lvlText w:val="%1."/>
      <w:lvlJc w:val="left"/>
      <w:pPr>
        <w:ind w:left="9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221B0E">
      <w:start w:val="1"/>
      <w:numFmt w:val="decimal"/>
      <w:lvlText w:val="(%2)"/>
      <w:lvlJc w:val="left"/>
      <w:pPr>
        <w:ind w:left="17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EDE1DA8">
      <w:start w:val="1"/>
      <w:numFmt w:val="lowerLetter"/>
      <w:lvlText w:val="(%3)"/>
      <w:lvlJc w:val="left"/>
      <w:pPr>
        <w:ind w:left="24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C04203A">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6D2459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50A6C8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E5A7D3A">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52E581E">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3E69E62">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18E266F"/>
    <w:multiLevelType w:val="hybridMultilevel"/>
    <w:tmpl w:val="58CAB5DC"/>
    <w:lvl w:ilvl="0" w:tplc="2AF66F0A">
      <w:start w:val="1"/>
      <w:numFmt w:val="upperLetter"/>
      <w:lvlText w:val="%1."/>
      <w:lvlJc w:val="left"/>
      <w:pPr>
        <w:ind w:left="7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B606052">
      <w:start w:val="1"/>
      <w:numFmt w:val="decimal"/>
      <w:lvlText w:val="(%2)"/>
      <w:lvlJc w:val="left"/>
      <w:pPr>
        <w:ind w:left="17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91249BCE">
      <w:start w:val="1"/>
      <w:numFmt w:val="lowerLetter"/>
      <w:lvlText w:val="(%3)"/>
      <w:lvlJc w:val="left"/>
      <w:pPr>
        <w:ind w:left="247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A1DAD486">
      <w:start w:val="1"/>
      <w:numFmt w:val="decimal"/>
      <w:lvlText w:val="%4"/>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96EC4200">
      <w:start w:val="1"/>
      <w:numFmt w:val="lowerLetter"/>
      <w:lvlText w:val="%5"/>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781A0878">
      <w:start w:val="1"/>
      <w:numFmt w:val="lowerRoman"/>
      <w:lvlText w:val="%6"/>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6102117E">
      <w:start w:val="1"/>
      <w:numFmt w:val="decimal"/>
      <w:lvlText w:val="%7"/>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7602B1A4">
      <w:start w:val="1"/>
      <w:numFmt w:val="lowerLetter"/>
      <w:lvlText w:val="%8"/>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8A8A7464">
      <w:start w:val="1"/>
      <w:numFmt w:val="lowerRoman"/>
      <w:lvlText w:val="%9"/>
      <w:lvlJc w:val="left"/>
      <w:pPr>
        <w:ind w:left="68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0" w15:restartNumberingAfterBreak="0">
    <w:nsid w:val="76B5601E"/>
    <w:multiLevelType w:val="hybridMultilevel"/>
    <w:tmpl w:val="5CC209A8"/>
    <w:lvl w:ilvl="0" w:tplc="EC6443D6">
      <w:start w:val="1"/>
      <w:numFmt w:val="upperLetter"/>
      <w:lvlText w:val="%1."/>
      <w:lvlJc w:val="left"/>
      <w:pPr>
        <w:ind w:left="7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742E66">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1E255C0">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7DCA518">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52889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7B8FE2E">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F1EDEA8">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8665B02">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B80BE4C">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735078D"/>
    <w:multiLevelType w:val="hybridMultilevel"/>
    <w:tmpl w:val="D6889C5A"/>
    <w:lvl w:ilvl="0" w:tplc="BAB8C220">
      <w:start w:val="1"/>
      <w:numFmt w:val="upperLetter"/>
      <w:lvlText w:val="%1."/>
      <w:lvlJc w:val="left"/>
      <w:pPr>
        <w:ind w:left="8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A265E76">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CD2D9C0">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5543382">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3E424DE">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A46ECC2">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7BAB8E8">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E5EF75A">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62C7AF2">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9D70356"/>
    <w:multiLevelType w:val="hybridMultilevel"/>
    <w:tmpl w:val="58320CC8"/>
    <w:lvl w:ilvl="0" w:tplc="90F80892">
      <w:start w:val="1"/>
      <w:numFmt w:val="bullet"/>
      <w:lvlText w:val="•"/>
      <w:lvlJc w:val="left"/>
      <w:pPr>
        <w:ind w:left="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F241B22">
      <w:start w:val="1"/>
      <w:numFmt w:val="bullet"/>
      <w:lvlText w:val="o"/>
      <w:lvlJc w:val="left"/>
      <w:pPr>
        <w:ind w:left="15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8DC5CEA">
      <w:start w:val="1"/>
      <w:numFmt w:val="bullet"/>
      <w:lvlText w:val="▪"/>
      <w:lvlJc w:val="left"/>
      <w:pPr>
        <w:ind w:left="22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2583BCC">
      <w:start w:val="1"/>
      <w:numFmt w:val="bullet"/>
      <w:lvlText w:val="•"/>
      <w:lvlJc w:val="left"/>
      <w:pPr>
        <w:ind w:left="29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5F235F6">
      <w:start w:val="1"/>
      <w:numFmt w:val="bullet"/>
      <w:lvlText w:val="o"/>
      <w:lvlJc w:val="left"/>
      <w:pPr>
        <w:ind w:left="37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15434D0">
      <w:start w:val="1"/>
      <w:numFmt w:val="bullet"/>
      <w:lvlText w:val="▪"/>
      <w:lvlJc w:val="left"/>
      <w:pPr>
        <w:ind w:left="44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7AA876E">
      <w:start w:val="1"/>
      <w:numFmt w:val="bullet"/>
      <w:lvlText w:val="•"/>
      <w:lvlJc w:val="left"/>
      <w:pPr>
        <w:ind w:left="51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F8A1B2">
      <w:start w:val="1"/>
      <w:numFmt w:val="bullet"/>
      <w:lvlText w:val="o"/>
      <w:lvlJc w:val="left"/>
      <w:pPr>
        <w:ind w:left="58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4D84034">
      <w:start w:val="1"/>
      <w:numFmt w:val="bullet"/>
      <w:lvlText w:val="▪"/>
      <w:lvlJc w:val="left"/>
      <w:pPr>
        <w:ind w:left="65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7CB5795F"/>
    <w:multiLevelType w:val="hybridMultilevel"/>
    <w:tmpl w:val="187A6F1A"/>
    <w:lvl w:ilvl="0" w:tplc="D90E7A2C">
      <w:start w:val="1"/>
      <w:numFmt w:val="bullet"/>
      <w:lvlText w:val="•"/>
      <w:lvlJc w:val="left"/>
      <w:pPr>
        <w:ind w:left="1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2E7396">
      <w:start w:val="1"/>
      <w:numFmt w:val="bullet"/>
      <w:lvlText w:val="o"/>
      <w:lvlJc w:val="left"/>
      <w:pPr>
        <w:ind w:left="15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EB4FE28">
      <w:start w:val="1"/>
      <w:numFmt w:val="bullet"/>
      <w:lvlText w:val="▪"/>
      <w:lvlJc w:val="left"/>
      <w:pPr>
        <w:ind w:left="22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E5E9C2E">
      <w:start w:val="1"/>
      <w:numFmt w:val="bullet"/>
      <w:lvlText w:val="•"/>
      <w:lvlJc w:val="left"/>
      <w:pPr>
        <w:ind w:left="2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003ACC">
      <w:start w:val="1"/>
      <w:numFmt w:val="bullet"/>
      <w:lvlText w:val="o"/>
      <w:lvlJc w:val="left"/>
      <w:pPr>
        <w:ind w:left="3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436FE4C">
      <w:start w:val="1"/>
      <w:numFmt w:val="bullet"/>
      <w:lvlText w:val="▪"/>
      <w:lvlJc w:val="left"/>
      <w:pPr>
        <w:ind w:left="4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354C75A">
      <w:start w:val="1"/>
      <w:numFmt w:val="bullet"/>
      <w:lvlText w:val="•"/>
      <w:lvlJc w:val="left"/>
      <w:pPr>
        <w:ind w:left="5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5CB3FC">
      <w:start w:val="1"/>
      <w:numFmt w:val="bullet"/>
      <w:lvlText w:val="o"/>
      <w:lvlJc w:val="left"/>
      <w:pPr>
        <w:ind w:left="5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AC8B66">
      <w:start w:val="1"/>
      <w:numFmt w:val="bullet"/>
      <w:lvlText w:val="▪"/>
      <w:lvlJc w:val="left"/>
      <w:pPr>
        <w:ind w:left="6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1"/>
  </w:num>
  <w:num w:numId="2">
    <w:abstractNumId w:val="7"/>
  </w:num>
  <w:num w:numId="3">
    <w:abstractNumId w:val="18"/>
  </w:num>
  <w:num w:numId="4">
    <w:abstractNumId w:val="15"/>
  </w:num>
  <w:num w:numId="5">
    <w:abstractNumId w:val="21"/>
  </w:num>
  <w:num w:numId="6">
    <w:abstractNumId w:val="4"/>
  </w:num>
  <w:num w:numId="7">
    <w:abstractNumId w:val="6"/>
  </w:num>
  <w:num w:numId="8">
    <w:abstractNumId w:val="9"/>
  </w:num>
  <w:num w:numId="9">
    <w:abstractNumId w:val="20"/>
  </w:num>
  <w:num w:numId="10">
    <w:abstractNumId w:val="19"/>
  </w:num>
  <w:num w:numId="11">
    <w:abstractNumId w:val="14"/>
  </w:num>
  <w:num w:numId="12">
    <w:abstractNumId w:val="16"/>
  </w:num>
  <w:num w:numId="13">
    <w:abstractNumId w:val="13"/>
  </w:num>
  <w:num w:numId="14">
    <w:abstractNumId w:val="17"/>
  </w:num>
  <w:num w:numId="15">
    <w:abstractNumId w:val="5"/>
  </w:num>
  <w:num w:numId="16">
    <w:abstractNumId w:val="10"/>
  </w:num>
  <w:num w:numId="17">
    <w:abstractNumId w:val="12"/>
  </w:num>
  <w:num w:numId="18">
    <w:abstractNumId w:val="2"/>
  </w:num>
  <w:num w:numId="19">
    <w:abstractNumId w:val="0"/>
  </w:num>
  <w:num w:numId="20">
    <w:abstractNumId w:val="23"/>
  </w:num>
  <w:num w:numId="21">
    <w:abstractNumId w:val="8"/>
  </w:num>
  <w:num w:numId="22">
    <w:abstractNumId w:val="1"/>
  </w:num>
  <w:num w:numId="23">
    <w:abstractNumId w:val="3"/>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FC2"/>
    <w:rsid w:val="00066EB5"/>
    <w:rsid w:val="00083C6A"/>
    <w:rsid w:val="003442E6"/>
    <w:rsid w:val="00442921"/>
    <w:rsid w:val="00450F63"/>
    <w:rsid w:val="00616E07"/>
    <w:rsid w:val="00741FC2"/>
    <w:rsid w:val="008157A1"/>
    <w:rsid w:val="00874103"/>
    <w:rsid w:val="00957A0F"/>
    <w:rsid w:val="00AC0B91"/>
    <w:rsid w:val="00B050C6"/>
    <w:rsid w:val="00BB7D94"/>
    <w:rsid w:val="00FF7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F5FFD"/>
  <w15:docId w15:val="{DA56D96B-FE71-48A7-86C9-4E7347249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 w:line="268" w:lineRule="auto"/>
      <w:ind w:left="17"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3" w:hanging="10"/>
      <w:jc w:val="center"/>
      <w:outlineLvl w:val="0"/>
    </w:pPr>
    <w:rPr>
      <w:rFonts w:ascii="Calibri" w:eastAsia="Calibri" w:hAnsi="Calibri" w:cs="Calibri"/>
      <w:b/>
      <w:color w:val="000000"/>
      <w:sz w:val="23"/>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2"/>
    </w:rPr>
  </w:style>
  <w:style w:type="character" w:customStyle="1" w:styleId="Heading1Char">
    <w:name w:val="Heading 1 Char"/>
    <w:link w:val="Heading1"/>
    <w:rPr>
      <w:rFonts w:ascii="Calibri" w:eastAsia="Calibri" w:hAnsi="Calibri" w:cs="Calibri"/>
      <w:b/>
      <w:color w:val="000000"/>
      <w:sz w:val="23"/>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874103"/>
    <w:pPr>
      <w:spacing w:after="0" w:line="240" w:lineRule="auto"/>
      <w:ind w:left="17" w:hanging="10"/>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phe.gov/Preparedness/planning/hpp/reports/Documents/capabilities.pdf" TargetMode="External"/><Relationship Id="rId13" Type="http://schemas.openxmlformats.org/officeDocument/2006/relationships/footer" Target="footer3.xm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hyperlink" Target="http://www.phe.gov/Preparedness/planning/hpp/reports/Documents/capabilities.pdf" TargetMode="Externa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9.xml"/><Relationship Id="rId10" Type="http://schemas.openxmlformats.org/officeDocument/2006/relationships/hyperlink" Target="http://www.cdc.gov/phpr/capabilities/"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cdc.gov/phpr/capabilities/" TargetMode="External"/><Relationship Id="rId14" Type="http://schemas.openxmlformats.org/officeDocument/2006/relationships/image" Target="media/image1.jpg"/><Relationship Id="rId22"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3457</Words>
  <Characters>19710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dc:creator>
  <cp:keywords/>
  <cp:lastModifiedBy>Craft, Megan</cp:lastModifiedBy>
  <cp:revision>2</cp:revision>
  <dcterms:created xsi:type="dcterms:W3CDTF">2020-01-28T18:56:00Z</dcterms:created>
  <dcterms:modified xsi:type="dcterms:W3CDTF">2020-01-28T18:56:00Z</dcterms:modified>
</cp:coreProperties>
</file>